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附件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/>
          <w:sz w:val="28"/>
          <w:szCs w:val="28"/>
        </w:rPr>
        <w:t>：</w:t>
      </w:r>
    </w:p>
    <w:p>
      <w:pPr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/>
        </w:rPr>
        <w:t>辽宁轻工职业学院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普通管理岗位聘任申请表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8"/>
        <w:gridCol w:w="6"/>
        <w:gridCol w:w="1765"/>
        <w:gridCol w:w="1163"/>
        <w:gridCol w:w="82"/>
        <w:gridCol w:w="275"/>
        <w:gridCol w:w="1667"/>
        <w:gridCol w:w="1241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办公电话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0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现聘岗位（在相应岗位标注“√”）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管理岗位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专业技术岗位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所在部门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现职时间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任现职级时间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称级别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取得资格时间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聘任时间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近三年年度考核结论</w:t>
            </w:r>
          </w:p>
        </w:tc>
        <w:tc>
          <w:tcPr>
            <w:tcW w:w="79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申报级别</w:t>
            </w:r>
          </w:p>
        </w:tc>
        <w:tc>
          <w:tcPr>
            <w:tcW w:w="5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-128" w:rightChars="-61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6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配偶子女是否移居国（境）外              （申报六级普通管理岗位人员填写）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6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其他需要向党组织说明的问题</w:t>
            </w:r>
          </w:p>
        </w:tc>
        <w:tc>
          <w:tcPr>
            <w:tcW w:w="46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诺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本人已全面了解学校相关政策、评审条件，如实、自愿填写以上内容，并对所填内容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15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15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42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42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4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1575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核意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844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经组织人事处审核，该同志   符合   不符合  申报条件。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负责人签字：                            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年     月     日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left="0"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注：1、请按表中设定格式填写本表，不要变更表结构，如填写内容较多可另加附页。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2、填写方式：除签字、签名必须用黑色或蓝黑色钢（碳素）笔填写外，其余部分须打印。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3、个人申请转岗情况可填至“其他需要向党组织说明的问题”栏。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华文仿宋" w:hAnsi="华文仿宋" w:eastAsia="华文仿宋"/>
        </w:rPr>
      </w:pPr>
      <w:r>
        <w:rPr>
          <w:rFonts w:hint="eastAsia" w:ascii="宋体" w:hAnsi="宋体" w:eastAsia="宋体" w:cs="宋体"/>
          <w:sz w:val="21"/>
          <w:szCs w:val="21"/>
        </w:rPr>
        <w:t>4、本表需双面打印，一式两份。</w:t>
      </w:r>
    </w:p>
    <w:p>
      <w:pPr>
        <w:keepNext w:val="0"/>
        <w:keepLines w:val="0"/>
        <w:pageBreakBefore w:val="0"/>
        <w:widowControl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填表说明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firstLine="110" w:firstLineChars="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【职务级别】请填写正处级、副处级、正科级、副科级、科员、办事员，包含普通管理岗位；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firstLine="110" w:firstLineChars="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【任职时间】请填写任该级别的最早时间；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firstLine="110" w:firstLineChars="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【职称级别】请填写正高级、副高级、中级、初级；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firstLine="110" w:firstLineChars="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【聘任时间】请填写聘任到该级别的最早时间；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firstLine="110" w:firstLineChars="5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【申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0"/>
          <w:szCs w:val="30"/>
        </w:rPr>
        <w:t>级别】请填写（大写数字）级普通管理岗位，如：五级普通管理岗位。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/>
    </w:p>
    <w:sectPr>
      <w:pgSz w:w="11906" w:h="16838"/>
      <w:pgMar w:top="1134" w:right="1134" w:bottom="1134" w:left="1417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C16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2015-11-16T07:29:55Z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