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993" w:rsidRPr="00275993" w:rsidRDefault="00275993" w:rsidP="00275993">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275993">
        <w:rPr>
          <w:rFonts w:ascii="微软雅黑" w:eastAsia="微软雅黑" w:hAnsi="微软雅黑" w:cs="宋体" w:hint="eastAsia"/>
          <w:b/>
          <w:bCs/>
          <w:color w:val="383940"/>
          <w:kern w:val="0"/>
          <w:sz w:val="39"/>
          <w:szCs w:val="39"/>
        </w:rPr>
        <w:t>辽宁轻工职业学院2019年度新生床垫采购项目询价公告</w:t>
      </w:r>
    </w:p>
    <w:p w:rsidR="00275993" w:rsidRPr="00275993" w:rsidRDefault="00275993" w:rsidP="00275993">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 xml:space="preserve">　　大连泛华工程招投标代理有限公司受辽宁轻工职业学院委托，根据《中华人民共和国政府采购法》等有关规定，现对辽宁轻工职业学院2019年度新生床垫采购项目进行询价招标，欢迎合格的供应商前来投标。</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项目名称：</w:t>
      </w:r>
      <w:r w:rsidRPr="00275993">
        <w:rPr>
          <w:rFonts w:ascii="微软雅黑" w:eastAsia="微软雅黑" w:hAnsi="微软雅黑" w:cs="宋体" w:hint="eastAsia"/>
          <w:color w:val="383838"/>
          <w:kern w:val="0"/>
          <w:sz w:val="24"/>
          <w:szCs w:val="24"/>
        </w:rPr>
        <w:t>辽宁轻工职业学院2019年度新生床垫采购项目</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项目编号：</w:t>
      </w:r>
      <w:r w:rsidRPr="00275993">
        <w:rPr>
          <w:rFonts w:ascii="微软雅黑" w:eastAsia="微软雅黑" w:hAnsi="微软雅黑" w:cs="宋体" w:hint="eastAsia"/>
          <w:color w:val="383838"/>
          <w:kern w:val="0"/>
          <w:sz w:val="24"/>
          <w:szCs w:val="24"/>
        </w:rPr>
        <w:t>FHZB-190418-38</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采购单位联系方式：</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采购单位：辽宁轻工职业学院</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采购单位地址：金州新区金港路288号</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采购单位联系方式：张老师</w:t>
      </w:r>
      <w:r>
        <w:rPr>
          <w:rFonts w:ascii="微软雅黑" w:eastAsia="微软雅黑" w:hAnsi="微软雅黑" w:cs="宋体" w:hint="eastAsia"/>
          <w:color w:val="383838"/>
          <w:kern w:val="0"/>
          <w:sz w:val="24"/>
          <w:szCs w:val="24"/>
        </w:rPr>
        <w:t>0411-</w:t>
      </w:r>
      <w:r w:rsidRPr="00275993">
        <w:rPr>
          <w:rFonts w:ascii="微软雅黑" w:eastAsia="微软雅黑" w:hAnsi="微软雅黑" w:cs="宋体" w:hint="eastAsia"/>
          <w:color w:val="383838"/>
          <w:kern w:val="0"/>
          <w:sz w:val="24"/>
          <w:szCs w:val="24"/>
        </w:rPr>
        <w:t>66864850</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代理机构联系方式：</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代理机构：大连泛华工程招投标代理有限公司</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代理机构联系人：陈传利</w:t>
      </w:r>
      <w:r>
        <w:rPr>
          <w:rFonts w:ascii="微软雅黑" w:eastAsia="微软雅黑" w:hAnsi="微软雅黑" w:cs="宋体" w:hint="eastAsia"/>
          <w:color w:val="383838"/>
          <w:kern w:val="0"/>
          <w:sz w:val="24"/>
          <w:szCs w:val="24"/>
        </w:rPr>
        <w:t>0411-</w:t>
      </w:r>
      <w:r w:rsidRPr="00275993">
        <w:rPr>
          <w:rFonts w:ascii="微软雅黑" w:eastAsia="微软雅黑" w:hAnsi="微软雅黑" w:cs="宋体" w:hint="eastAsia"/>
          <w:color w:val="383838"/>
          <w:kern w:val="0"/>
          <w:sz w:val="24"/>
          <w:szCs w:val="24"/>
        </w:rPr>
        <w:t>39788839</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代理机构地址： 大连市沙河口区</w:t>
      </w:r>
      <w:proofErr w:type="gramStart"/>
      <w:r w:rsidRPr="00275993">
        <w:rPr>
          <w:rFonts w:ascii="微软雅黑" w:eastAsia="微软雅黑" w:hAnsi="微软雅黑" w:cs="宋体" w:hint="eastAsia"/>
          <w:color w:val="383838"/>
          <w:kern w:val="0"/>
          <w:sz w:val="24"/>
          <w:szCs w:val="24"/>
        </w:rPr>
        <w:t>联合路</w:t>
      </w:r>
      <w:proofErr w:type="gramEnd"/>
      <w:r w:rsidRPr="00275993">
        <w:rPr>
          <w:rFonts w:ascii="微软雅黑" w:eastAsia="微软雅黑" w:hAnsi="微软雅黑" w:cs="宋体" w:hint="eastAsia"/>
          <w:color w:val="383838"/>
          <w:kern w:val="0"/>
          <w:sz w:val="24"/>
          <w:szCs w:val="24"/>
        </w:rPr>
        <w:t>5-1号</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lastRenderedPageBreak/>
        <w:t>一、采购项目的名称、数量、简要规格描述或项目基本概况介绍</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宋体" w:hAnsi="宋体" w:hint="eastAsia"/>
          <w:bCs/>
          <w:color w:val="000000"/>
          <w:kern w:val="0"/>
          <w:szCs w:val="24"/>
        </w:rPr>
        <w:t>2019年新生床垫一批</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二、供应商资格要求简要说明:</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（1）符合《中华人民共和国政府采购法》第二十二条规定应当具备的条件；</w:t>
      </w:r>
      <w:r w:rsidRPr="00275993">
        <w:rPr>
          <w:rFonts w:ascii="微软雅黑" w:eastAsia="微软雅黑" w:hAnsi="微软雅黑" w:cs="宋体" w:hint="eastAsia"/>
          <w:color w:val="383838"/>
          <w:kern w:val="0"/>
          <w:sz w:val="24"/>
          <w:szCs w:val="24"/>
        </w:rPr>
        <w:br/>
        <w:t>（2）应自觉抵制政府采购领域商业贿赂行为；</w:t>
      </w:r>
      <w:r w:rsidRPr="00275993">
        <w:rPr>
          <w:rFonts w:ascii="微软雅黑" w:eastAsia="微软雅黑" w:hAnsi="微软雅黑" w:cs="宋体" w:hint="eastAsia"/>
          <w:color w:val="383838"/>
          <w:kern w:val="0"/>
          <w:sz w:val="24"/>
          <w:szCs w:val="24"/>
        </w:rPr>
        <w:br/>
        <w:t>（3）本项目不接受联合体投标；</w:t>
      </w:r>
      <w:r w:rsidRPr="00275993">
        <w:rPr>
          <w:rFonts w:ascii="微软雅黑" w:eastAsia="微软雅黑" w:hAnsi="微软雅黑" w:cs="宋体" w:hint="eastAsia"/>
          <w:color w:val="383838"/>
          <w:kern w:val="0"/>
          <w:sz w:val="24"/>
          <w:szCs w:val="24"/>
        </w:rPr>
        <w:br/>
        <w:t>（4）合格供应</w:t>
      </w:r>
      <w:proofErr w:type="gramStart"/>
      <w:r w:rsidRPr="00275993">
        <w:rPr>
          <w:rFonts w:ascii="微软雅黑" w:eastAsia="微软雅黑" w:hAnsi="微软雅黑" w:cs="宋体" w:hint="eastAsia"/>
          <w:color w:val="383838"/>
          <w:kern w:val="0"/>
          <w:sz w:val="24"/>
          <w:szCs w:val="24"/>
        </w:rPr>
        <w:t>商还要</w:t>
      </w:r>
      <w:proofErr w:type="gramEnd"/>
      <w:r w:rsidRPr="00275993">
        <w:rPr>
          <w:rFonts w:ascii="微软雅黑" w:eastAsia="微软雅黑" w:hAnsi="微软雅黑" w:cs="宋体" w:hint="eastAsia"/>
          <w:color w:val="383838"/>
          <w:kern w:val="0"/>
          <w:sz w:val="24"/>
          <w:szCs w:val="24"/>
        </w:rPr>
        <w:t>满足的其它资格条件：</w:t>
      </w:r>
      <w:r w:rsidRPr="00275993">
        <w:rPr>
          <w:rFonts w:ascii="微软雅黑" w:eastAsia="微软雅黑" w:hAnsi="微软雅黑" w:cs="宋体" w:hint="eastAsia"/>
          <w:color w:val="383838"/>
          <w:kern w:val="0"/>
          <w:sz w:val="24"/>
          <w:szCs w:val="24"/>
        </w:rPr>
        <w:br/>
        <w:t>1、在中国境内注册的具有供货能力的供应商。</w:t>
      </w:r>
      <w:r w:rsidRPr="00275993">
        <w:rPr>
          <w:rFonts w:ascii="微软雅黑" w:eastAsia="微软雅黑" w:hAnsi="微软雅黑" w:cs="宋体" w:hint="eastAsia"/>
          <w:color w:val="383838"/>
          <w:kern w:val="0"/>
          <w:sz w:val="24"/>
          <w:szCs w:val="24"/>
        </w:rPr>
        <w:br/>
        <w:t>2、投标人必须是列入《2018年高校集团采购絮用纤维生产企业质量保证确认名单》中的生产厂商。</w:t>
      </w:r>
      <w:r w:rsidRPr="00275993">
        <w:rPr>
          <w:rFonts w:ascii="微软雅黑" w:eastAsia="微软雅黑" w:hAnsi="微软雅黑" w:cs="宋体" w:hint="eastAsia"/>
          <w:color w:val="383838"/>
          <w:kern w:val="0"/>
          <w:sz w:val="24"/>
          <w:szCs w:val="24"/>
        </w:rPr>
        <w:br/>
        <w:t>注：截至开标前一日，经“信用中国”网站（www.creditchina.gov.cn）、“信用辽宁”网站（www.lncredit.gov.cn）失信黑名单、“信用大连”（credit.dl.cn）大连市重大税收违法案件信息公示平台、“中国政府采购网”网站（www.ccgp.gov.cn）政府采购严重违法失信行为信息记录，被列入失信被执行人、重大税收违法案件当事人名单、政府采购严重违法失信行为记录名单的不得参加本采购项目。</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三、报名和审查时间及地点等:</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预算金额：17.625 万元（人民币）</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lastRenderedPageBreak/>
        <w:t>报名时间：2019年05月07日 09:00 至 2019年05月09日 16:00(双休日及法定节假日除外)</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报名地点：大连泛华工程招投标代理有限公司（大连市沙河口区</w:t>
      </w:r>
      <w:proofErr w:type="gramStart"/>
      <w:r w:rsidRPr="00275993">
        <w:rPr>
          <w:rFonts w:ascii="微软雅黑" w:eastAsia="微软雅黑" w:hAnsi="微软雅黑" w:cs="宋体" w:hint="eastAsia"/>
          <w:color w:val="383838"/>
          <w:kern w:val="0"/>
          <w:sz w:val="24"/>
          <w:szCs w:val="24"/>
        </w:rPr>
        <w:t>联合路</w:t>
      </w:r>
      <w:proofErr w:type="gramEnd"/>
      <w:r w:rsidRPr="00275993">
        <w:rPr>
          <w:rFonts w:ascii="微软雅黑" w:eastAsia="微软雅黑" w:hAnsi="微软雅黑" w:cs="宋体" w:hint="eastAsia"/>
          <w:color w:val="383838"/>
          <w:kern w:val="0"/>
          <w:sz w:val="24"/>
          <w:szCs w:val="24"/>
        </w:rPr>
        <w:t>5-1号）</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审查时间（审查资质的时间）：2019年05月10日 14:30</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审查地点（审查资质的地点）：大连泛华工程招投标代理有限公司（大连市沙河口区</w:t>
      </w:r>
      <w:proofErr w:type="gramStart"/>
      <w:r w:rsidRPr="00275993">
        <w:rPr>
          <w:rFonts w:ascii="微软雅黑" w:eastAsia="微软雅黑" w:hAnsi="微软雅黑" w:cs="宋体" w:hint="eastAsia"/>
          <w:color w:val="383838"/>
          <w:kern w:val="0"/>
          <w:sz w:val="24"/>
          <w:szCs w:val="24"/>
        </w:rPr>
        <w:t>联合路</w:t>
      </w:r>
      <w:proofErr w:type="gramEnd"/>
      <w:r w:rsidRPr="00275993">
        <w:rPr>
          <w:rFonts w:ascii="微软雅黑" w:eastAsia="微软雅黑" w:hAnsi="微软雅黑" w:cs="宋体" w:hint="eastAsia"/>
          <w:color w:val="383838"/>
          <w:kern w:val="0"/>
          <w:sz w:val="24"/>
          <w:szCs w:val="24"/>
        </w:rPr>
        <w:t>5-1号）</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四、开标时间：</w:t>
      </w:r>
      <w:r w:rsidRPr="00275993">
        <w:rPr>
          <w:rFonts w:ascii="微软雅黑" w:eastAsia="微软雅黑" w:hAnsi="微软雅黑" w:cs="宋体" w:hint="eastAsia"/>
          <w:color w:val="383838"/>
          <w:kern w:val="0"/>
          <w:sz w:val="24"/>
          <w:szCs w:val="24"/>
        </w:rPr>
        <w:t>2019年05月10日 14:30</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五、询价方式和询价时间及地点等:</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获取询价文件的时间：2019年05月07日 09:00 至 2019年05月09日 16:00(双休日及法定节假日除外)</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获取询价文件地点：</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大连泛华工程招投标代理有限公司（大连市沙河口区</w:t>
      </w:r>
      <w:proofErr w:type="gramStart"/>
      <w:r w:rsidRPr="00275993">
        <w:rPr>
          <w:rFonts w:ascii="微软雅黑" w:eastAsia="微软雅黑" w:hAnsi="微软雅黑" w:cs="宋体" w:hint="eastAsia"/>
          <w:color w:val="383838"/>
          <w:kern w:val="0"/>
          <w:sz w:val="24"/>
          <w:szCs w:val="24"/>
        </w:rPr>
        <w:t>联合路</w:t>
      </w:r>
      <w:proofErr w:type="gramEnd"/>
      <w:r w:rsidRPr="00275993">
        <w:rPr>
          <w:rFonts w:ascii="微软雅黑" w:eastAsia="微软雅黑" w:hAnsi="微软雅黑" w:cs="宋体" w:hint="eastAsia"/>
          <w:color w:val="383838"/>
          <w:kern w:val="0"/>
          <w:sz w:val="24"/>
          <w:szCs w:val="24"/>
        </w:rPr>
        <w:t>5-1号）</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获取询价文件方式：</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购买采购文件的供应商携带：企业法人营业执照副本、税务登记证副本、组织机构代码证、法定代表人授权委托书及代理人身份证原件及以上复印件加盖公章一套，经资格初审（仅限于购买招标文件）合格后可购买招标文件，详细资格审查以评标委员会审议结果为准。</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lastRenderedPageBreak/>
        <w:t>获取询价</w:t>
      </w:r>
      <w:proofErr w:type="gramStart"/>
      <w:r w:rsidRPr="00275993">
        <w:rPr>
          <w:rFonts w:ascii="微软雅黑" w:eastAsia="微软雅黑" w:hAnsi="微软雅黑" w:cs="宋体" w:hint="eastAsia"/>
          <w:b/>
          <w:bCs/>
          <w:color w:val="383838"/>
          <w:kern w:val="0"/>
          <w:sz w:val="24"/>
          <w:szCs w:val="24"/>
        </w:rPr>
        <w:t>文件文件</w:t>
      </w:r>
      <w:proofErr w:type="gramEnd"/>
      <w:r w:rsidRPr="00275993">
        <w:rPr>
          <w:rFonts w:ascii="微软雅黑" w:eastAsia="微软雅黑" w:hAnsi="微软雅黑" w:cs="宋体" w:hint="eastAsia"/>
          <w:b/>
          <w:bCs/>
          <w:color w:val="383838"/>
          <w:kern w:val="0"/>
          <w:sz w:val="24"/>
          <w:szCs w:val="24"/>
        </w:rPr>
        <w:t>售价：</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300.0</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六、响应文件时间及地点等:</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响应文件递交时间：2019年05月10日 14:00 至 2019年05月10日 14:30(双休日及法定节假日除外)</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响应文件递交地点：</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大连泛华工程招投标代理有限公司会议室（大连市沙河口</w:t>
      </w:r>
      <w:bookmarkStart w:id="0" w:name="_GoBack"/>
      <w:bookmarkEnd w:id="0"/>
      <w:r w:rsidRPr="00275993">
        <w:rPr>
          <w:rFonts w:ascii="微软雅黑" w:eastAsia="微软雅黑" w:hAnsi="微软雅黑" w:cs="宋体" w:hint="eastAsia"/>
          <w:color w:val="383838"/>
          <w:kern w:val="0"/>
          <w:sz w:val="24"/>
          <w:szCs w:val="24"/>
        </w:rPr>
        <w:t>区</w:t>
      </w:r>
      <w:proofErr w:type="gramStart"/>
      <w:r w:rsidRPr="00275993">
        <w:rPr>
          <w:rFonts w:ascii="微软雅黑" w:eastAsia="微软雅黑" w:hAnsi="微软雅黑" w:cs="宋体" w:hint="eastAsia"/>
          <w:color w:val="383838"/>
          <w:kern w:val="0"/>
          <w:sz w:val="24"/>
          <w:szCs w:val="24"/>
        </w:rPr>
        <w:t>联合路</w:t>
      </w:r>
      <w:proofErr w:type="gramEnd"/>
      <w:r w:rsidRPr="00275993">
        <w:rPr>
          <w:rFonts w:ascii="微软雅黑" w:eastAsia="微软雅黑" w:hAnsi="微软雅黑" w:cs="宋体" w:hint="eastAsia"/>
          <w:color w:val="383838"/>
          <w:kern w:val="0"/>
          <w:sz w:val="24"/>
          <w:szCs w:val="24"/>
        </w:rPr>
        <w:t>5-1号）</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七、其它补充事宜：</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无</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b/>
          <w:bCs/>
          <w:color w:val="383838"/>
          <w:kern w:val="0"/>
          <w:sz w:val="24"/>
          <w:szCs w:val="24"/>
        </w:rPr>
        <w:t>八、采购项目需要落实的政府采购政策：</w:t>
      </w:r>
    </w:p>
    <w:p w:rsidR="00275993" w:rsidRPr="00275993" w:rsidRDefault="00275993" w:rsidP="00275993">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275993">
        <w:rPr>
          <w:rFonts w:ascii="微软雅黑" w:eastAsia="微软雅黑" w:hAnsi="微软雅黑" w:cs="宋体" w:hint="eastAsia"/>
          <w:color w:val="383838"/>
          <w:kern w:val="0"/>
          <w:sz w:val="24"/>
          <w:szCs w:val="24"/>
        </w:rPr>
        <w:t>详见询价文件</w:t>
      </w:r>
    </w:p>
    <w:p w:rsidR="001F41BB" w:rsidRDefault="00E45A37"/>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A37" w:rsidRDefault="00E45A37" w:rsidP="00275993">
      <w:r>
        <w:separator/>
      </w:r>
    </w:p>
  </w:endnote>
  <w:endnote w:type="continuationSeparator" w:id="0">
    <w:p w:rsidR="00E45A37" w:rsidRDefault="00E45A37" w:rsidP="0027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A37" w:rsidRDefault="00E45A37" w:rsidP="00275993">
      <w:r>
        <w:separator/>
      </w:r>
    </w:p>
  </w:footnote>
  <w:footnote w:type="continuationSeparator" w:id="0">
    <w:p w:rsidR="00E45A37" w:rsidRDefault="00E45A37" w:rsidP="002759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28"/>
    <w:rsid w:val="00275993"/>
    <w:rsid w:val="00696F00"/>
    <w:rsid w:val="00702064"/>
    <w:rsid w:val="0074555D"/>
    <w:rsid w:val="00B47A94"/>
    <w:rsid w:val="00D81D28"/>
    <w:rsid w:val="00E45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27599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75993"/>
    <w:rPr>
      <w:kern w:val="2"/>
      <w:sz w:val="18"/>
      <w:szCs w:val="18"/>
    </w:rPr>
  </w:style>
  <w:style w:type="paragraph" w:styleId="a6">
    <w:name w:val="footer"/>
    <w:basedOn w:val="a"/>
    <w:link w:val="Char1"/>
    <w:uiPriority w:val="99"/>
    <w:unhideWhenUsed/>
    <w:rsid w:val="00275993"/>
    <w:pPr>
      <w:tabs>
        <w:tab w:val="center" w:pos="4153"/>
        <w:tab w:val="right" w:pos="8306"/>
      </w:tabs>
      <w:snapToGrid w:val="0"/>
      <w:jc w:val="left"/>
    </w:pPr>
    <w:rPr>
      <w:sz w:val="18"/>
      <w:szCs w:val="18"/>
    </w:rPr>
  </w:style>
  <w:style w:type="character" w:customStyle="1" w:styleId="Char1">
    <w:name w:val="页脚 Char"/>
    <w:basedOn w:val="a0"/>
    <w:link w:val="a6"/>
    <w:uiPriority w:val="99"/>
    <w:rsid w:val="00275993"/>
    <w:rPr>
      <w:kern w:val="2"/>
      <w:sz w:val="18"/>
      <w:szCs w:val="18"/>
    </w:rPr>
  </w:style>
  <w:style w:type="paragraph" w:styleId="a7">
    <w:name w:val="Normal (Web)"/>
    <w:basedOn w:val="a"/>
    <w:uiPriority w:val="99"/>
    <w:unhideWhenUsed/>
    <w:rsid w:val="00275993"/>
    <w:pPr>
      <w:widowControl/>
      <w:spacing w:before="100" w:beforeAutospacing="1" w:after="100" w:afterAutospacing="1"/>
      <w:jc w:val="left"/>
    </w:pPr>
    <w:rPr>
      <w:rFonts w:ascii="宋体" w:hAnsi="宋体" w:cs="宋体"/>
      <w:kern w:val="0"/>
      <w:sz w:val="24"/>
      <w:szCs w:val="24"/>
    </w:rPr>
  </w:style>
  <w:style w:type="character" w:customStyle="1" w:styleId="displayarti">
    <w:name w:val="displayarti"/>
    <w:basedOn w:val="a0"/>
    <w:rsid w:val="00275993"/>
    <w:rPr>
      <w:color w:val="FFFFFF"/>
      <w:shd w:val="clear" w:color="auto" w:fill="A00000"/>
    </w:rPr>
  </w:style>
  <w:style w:type="paragraph" w:customStyle="1" w:styleId="tc1">
    <w:name w:val="tc1"/>
    <w:basedOn w:val="a"/>
    <w:rsid w:val="00275993"/>
    <w:pPr>
      <w:widowControl/>
      <w:spacing w:before="100" w:beforeAutospacing="1" w:after="100" w:afterAutospacing="1" w:line="450" w:lineRule="atLeast"/>
      <w:jc w:val="center"/>
    </w:pPr>
    <w:rPr>
      <w:rFonts w:ascii="宋体" w:hAnsi="宋体" w:cs="宋体"/>
      <w:color w:val="70707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27599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75993"/>
    <w:rPr>
      <w:kern w:val="2"/>
      <w:sz w:val="18"/>
      <w:szCs w:val="18"/>
    </w:rPr>
  </w:style>
  <w:style w:type="paragraph" w:styleId="a6">
    <w:name w:val="footer"/>
    <w:basedOn w:val="a"/>
    <w:link w:val="Char1"/>
    <w:uiPriority w:val="99"/>
    <w:unhideWhenUsed/>
    <w:rsid w:val="00275993"/>
    <w:pPr>
      <w:tabs>
        <w:tab w:val="center" w:pos="4153"/>
        <w:tab w:val="right" w:pos="8306"/>
      </w:tabs>
      <w:snapToGrid w:val="0"/>
      <w:jc w:val="left"/>
    </w:pPr>
    <w:rPr>
      <w:sz w:val="18"/>
      <w:szCs w:val="18"/>
    </w:rPr>
  </w:style>
  <w:style w:type="character" w:customStyle="1" w:styleId="Char1">
    <w:name w:val="页脚 Char"/>
    <w:basedOn w:val="a0"/>
    <w:link w:val="a6"/>
    <w:uiPriority w:val="99"/>
    <w:rsid w:val="00275993"/>
    <w:rPr>
      <w:kern w:val="2"/>
      <w:sz w:val="18"/>
      <w:szCs w:val="18"/>
    </w:rPr>
  </w:style>
  <w:style w:type="paragraph" w:styleId="a7">
    <w:name w:val="Normal (Web)"/>
    <w:basedOn w:val="a"/>
    <w:uiPriority w:val="99"/>
    <w:unhideWhenUsed/>
    <w:rsid w:val="00275993"/>
    <w:pPr>
      <w:widowControl/>
      <w:spacing w:before="100" w:beforeAutospacing="1" w:after="100" w:afterAutospacing="1"/>
      <w:jc w:val="left"/>
    </w:pPr>
    <w:rPr>
      <w:rFonts w:ascii="宋体" w:hAnsi="宋体" w:cs="宋体"/>
      <w:kern w:val="0"/>
      <w:sz w:val="24"/>
      <w:szCs w:val="24"/>
    </w:rPr>
  </w:style>
  <w:style w:type="character" w:customStyle="1" w:styleId="displayarti">
    <w:name w:val="displayarti"/>
    <w:basedOn w:val="a0"/>
    <w:rsid w:val="00275993"/>
    <w:rPr>
      <w:color w:val="FFFFFF"/>
      <w:shd w:val="clear" w:color="auto" w:fill="A00000"/>
    </w:rPr>
  </w:style>
  <w:style w:type="paragraph" w:customStyle="1" w:styleId="tc1">
    <w:name w:val="tc1"/>
    <w:basedOn w:val="a"/>
    <w:rsid w:val="00275993"/>
    <w:pPr>
      <w:widowControl/>
      <w:spacing w:before="100" w:beforeAutospacing="1" w:after="100" w:afterAutospacing="1" w:line="450" w:lineRule="atLeast"/>
      <w:jc w:val="center"/>
    </w:pPr>
    <w:rPr>
      <w:rFonts w:ascii="宋体" w:hAnsi="宋体" w:cs="宋体"/>
      <w:color w:val="70707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775246">
      <w:bodyDiv w:val="1"/>
      <w:marLeft w:val="0"/>
      <w:marRight w:val="0"/>
      <w:marTop w:val="0"/>
      <w:marBottom w:val="0"/>
      <w:divBdr>
        <w:top w:val="none" w:sz="0" w:space="0" w:color="auto"/>
        <w:left w:val="none" w:sz="0" w:space="0" w:color="auto"/>
        <w:bottom w:val="none" w:sz="0" w:space="0" w:color="auto"/>
        <w:right w:val="none" w:sz="0" w:space="0" w:color="auto"/>
      </w:divBdr>
      <w:divsChild>
        <w:div w:id="605387998">
          <w:marLeft w:val="0"/>
          <w:marRight w:val="0"/>
          <w:marTop w:val="0"/>
          <w:marBottom w:val="0"/>
          <w:divBdr>
            <w:top w:val="none" w:sz="0" w:space="0" w:color="auto"/>
            <w:left w:val="none" w:sz="0" w:space="0" w:color="auto"/>
            <w:bottom w:val="none" w:sz="0" w:space="0" w:color="auto"/>
            <w:right w:val="none" w:sz="0" w:space="0" w:color="auto"/>
          </w:divBdr>
          <w:divsChild>
            <w:div w:id="1844516122">
              <w:marLeft w:val="0"/>
              <w:marRight w:val="0"/>
              <w:marTop w:val="0"/>
              <w:marBottom w:val="0"/>
              <w:divBdr>
                <w:top w:val="none" w:sz="0" w:space="0" w:color="auto"/>
                <w:left w:val="none" w:sz="0" w:space="0" w:color="auto"/>
                <w:bottom w:val="none" w:sz="0" w:space="0" w:color="auto"/>
                <w:right w:val="none" w:sz="0" w:space="0" w:color="auto"/>
              </w:divBdr>
              <w:divsChild>
                <w:div w:id="439957397">
                  <w:marLeft w:val="0"/>
                  <w:marRight w:val="0"/>
                  <w:marTop w:val="150"/>
                  <w:marBottom w:val="0"/>
                  <w:divBdr>
                    <w:top w:val="none" w:sz="0" w:space="0" w:color="auto"/>
                    <w:left w:val="none" w:sz="0" w:space="0" w:color="auto"/>
                    <w:bottom w:val="none" w:sz="0" w:space="0" w:color="auto"/>
                    <w:right w:val="none" w:sz="0" w:space="0" w:color="auto"/>
                  </w:divBdr>
                  <w:divsChild>
                    <w:div w:id="1398241005">
                      <w:marLeft w:val="150"/>
                      <w:marRight w:val="0"/>
                      <w:marTop w:val="300"/>
                      <w:marBottom w:val="150"/>
                      <w:divBdr>
                        <w:top w:val="none" w:sz="0" w:space="0" w:color="auto"/>
                        <w:left w:val="none" w:sz="0" w:space="0" w:color="auto"/>
                        <w:bottom w:val="none" w:sz="0" w:space="0" w:color="auto"/>
                        <w:right w:val="none" w:sz="0" w:space="0" w:color="auto"/>
                      </w:divBdr>
                      <w:divsChild>
                        <w:div w:id="1613660115">
                          <w:marLeft w:val="0"/>
                          <w:marRight w:val="0"/>
                          <w:marTop w:val="0"/>
                          <w:marBottom w:val="0"/>
                          <w:divBdr>
                            <w:top w:val="none" w:sz="0" w:space="0" w:color="auto"/>
                            <w:left w:val="none" w:sz="0" w:space="0" w:color="auto"/>
                            <w:bottom w:val="none" w:sz="0" w:space="0" w:color="auto"/>
                            <w:right w:val="none" w:sz="0" w:space="0" w:color="auto"/>
                          </w:divBdr>
                        </w:div>
                        <w:div w:id="62217701">
                          <w:marLeft w:val="2100"/>
                          <w:marRight w:val="0"/>
                          <w:marTop w:val="300"/>
                          <w:marBottom w:val="300"/>
                          <w:divBdr>
                            <w:top w:val="none" w:sz="0" w:space="0" w:color="auto"/>
                            <w:left w:val="none" w:sz="0" w:space="0" w:color="auto"/>
                            <w:bottom w:val="none" w:sz="0" w:space="0" w:color="auto"/>
                            <w:right w:val="none" w:sz="0" w:space="0" w:color="auto"/>
                          </w:divBdr>
                        </w:div>
                        <w:div w:id="1704089378">
                          <w:marLeft w:val="1425"/>
                          <w:marRight w:val="0"/>
                          <w:marTop w:val="0"/>
                          <w:marBottom w:val="0"/>
                          <w:divBdr>
                            <w:top w:val="none" w:sz="0" w:space="0" w:color="auto"/>
                            <w:left w:val="none" w:sz="0" w:space="0" w:color="auto"/>
                            <w:bottom w:val="none" w:sz="0" w:space="0" w:color="auto"/>
                            <w:right w:val="none" w:sz="0" w:space="0" w:color="auto"/>
                          </w:divBdr>
                          <w:divsChild>
                            <w:div w:id="1260867782">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210</Words>
  <Characters>1198</Characters>
  <Application>Microsoft Office Word</Application>
  <DocSecurity>0</DocSecurity>
  <Lines>9</Lines>
  <Paragraphs>2</Paragraphs>
  <ScaleCrop>false</ScaleCrop>
  <Company>Microsoft</Company>
  <LinksUpToDate>false</LinksUpToDate>
  <CharactersWithSpaces>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泛华招标</dc:creator>
  <cp:keywords/>
  <dc:description/>
  <cp:lastModifiedBy>泛华招标</cp:lastModifiedBy>
  <cp:revision>2</cp:revision>
  <dcterms:created xsi:type="dcterms:W3CDTF">2019-05-06T05:38:00Z</dcterms:created>
  <dcterms:modified xsi:type="dcterms:W3CDTF">2019-05-06T05:41:00Z</dcterms:modified>
</cp:coreProperties>
</file>