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宋体" w:hAnsi="宋体" w:eastAsia="宋体" w:cs="宋体"/>
          <w:kern w:val="0"/>
          <w:sz w:val="24"/>
          <w:szCs w:val="24"/>
        </w:rPr>
      </w:pPr>
      <w:r>
        <w:rPr>
          <w:rFonts w:ascii="宋体" w:hAnsi="宋体" w:eastAsia="宋体" w:cs="宋体"/>
          <w:b/>
          <w:bCs/>
          <w:kern w:val="0"/>
          <w:sz w:val="36"/>
          <w:szCs w:val="36"/>
        </w:rPr>
        <w:t>辽宁轻工职业学院信息化资源质量提升及开放式虚拟仿真开发平台建设项目的采购公告</w:t>
      </w:r>
    </w:p>
    <w:p>
      <w:pPr>
        <w:widowControl/>
        <w:spacing w:before="100" w:beforeAutospacing="1" w:after="100" w:afterAutospacing="1" w:line="360" w:lineRule="auto"/>
        <w:ind w:hanging="3078"/>
        <w:jc w:val="center"/>
        <w:rPr>
          <w:rFonts w:ascii="宋体" w:hAnsi="宋体" w:eastAsia="宋体" w:cs="宋体"/>
          <w:kern w:val="0"/>
          <w:sz w:val="24"/>
          <w:szCs w:val="24"/>
        </w:rPr>
      </w:pPr>
      <w:r>
        <w:rPr>
          <w:rFonts w:ascii="宋体" w:hAnsi="宋体" w:eastAsia="宋体" w:cs="宋体"/>
          <w:kern w:val="0"/>
          <w:sz w:val="24"/>
          <w:szCs w:val="24"/>
        </w:rPr>
        <w:t> </w:t>
      </w:r>
    </w:p>
    <w:p>
      <w:pPr>
        <w:widowControl/>
        <w:spacing w:line="560" w:lineRule="atLeast"/>
        <w:ind w:firstLine="360"/>
        <w:jc w:val="left"/>
        <w:rPr>
          <w:rFonts w:ascii="宋体" w:hAnsi="宋体" w:eastAsia="宋体" w:cs="宋体"/>
          <w:kern w:val="0"/>
          <w:sz w:val="24"/>
          <w:szCs w:val="24"/>
        </w:rPr>
      </w:pPr>
      <w:r>
        <w:rPr>
          <w:rFonts w:hint="eastAsia" w:ascii="宋体" w:hAnsi="宋体" w:eastAsia="宋体" w:cs="宋体"/>
          <w:kern w:val="0"/>
          <w:sz w:val="24"/>
          <w:szCs w:val="24"/>
        </w:rPr>
        <w:t> 大连机械设备成套有限公司受辽宁轻工职业学院委托，对辽宁轻工职业学院信息化资源质量提升及开放式虚拟仿真开发平台建设项目项目（项目编号：LNZC20190600667）进行国内竞争性磋商，现欢迎国内合格的投标人参加本次政府采购活动</w:t>
      </w:r>
      <w:r>
        <w:rPr>
          <w:rFonts w:hint="eastAsia" w:ascii="宋体" w:hAnsi="宋体" w:eastAsia="宋体" w:cs="宋体"/>
          <w:kern w:val="0"/>
          <w:sz w:val="18"/>
          <w:szCs w:val="18"/>
        </w:rPr>
        <w:t>。</w:t>
      </w:r>
      <w:r>
        <w:rPr>
          <w:rFonts w:ascii="宋体" w:hAnsi="宋体" w:eastAsia="宋体" w:cs="宋体"/>
          <w:kern w:val="0"/>
          <w:sz w:val="24"/>
          <w:szCs w:val="24"/>
        </w:rPr>
        <w:t xml:space="preserve"> </w:t>
      </w:r>
    </w:p>
    <w:p>
      <w:pPr>
        <w:widowControl/>
        <w:spacing w:before="100" w:beforeAutospacing="1" w:after="100" w:afterAutospacing="1" w:line="560" w:lineRule="atLeast"/>
        <w:ind w:firstLine="360"/>
        <w:jc w:val="left"/>
        <w:rPr>
          <w:rFonts w:ascii="宋体" w:hAnsi="宋体" w:eastAsia="宋体" w:cs="宋体"/>
          <w:kern w:val="0"/>
          <w:sz w:val="24"/>
          <w:szCs w:val="24"/>
        </w:rPr>
      </w:pPr>
      <w:r>
        <w:rPr>
          <w:rFonts w:hint="eastAsia" w:ascii="宋体" w:hAnsi="宋体" w:eastAsia="宋体" w:cs="宋体"/>
          <w:b/>
          <w:bCs/>
          <w:kern w:val="0"/>
          <w:sz w:val="24"/>
          <w:szCs w:val="24"/>
        </w:rPr>
        <w:t>一、采购内容</w:t>
      </w:r>
    </w:p>
    <w:tbl>
      <w:tblPr>
        <w:tblStyle w:val="5"/>
        <w:tblW w:w="833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667"/>
        <w:gridCol w:w="666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trPr>
        <w:tc>
          <w:tcPr>
            <w:tcW w:w="1667" w:type="dxa"/>
            <w:tcBorders>
              <w:top w:val="outset" w:color="auto" w:sz="6" w:space="0"/>
              <w:left w:val="outset" w:color="auto" w:sz="6" w:space="0"/>
              <w:bottom w:val="outset" w:color="auto" w:sz="6" w:space="0"/>
              <w:right w:val="outset" w:color="auto" w:sz="6" w:space="0"/>
            </w:tcBorders>
            <w:shd w:val="clear" w:color="auto" w:fill="E5E5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包号</w:t>
            </w:r>
          </w:p>
        </w:tc>
        <w:tc>
          <w:tcPr>
            <w:tcW w:w="6669" w:type="dxa"/>
            <w:tcBorders>
              <w:top w:val="outset" w:color="auto" w:sz="6" w:space="0"/>
              <w:left w:val="outset" w:color="auto" w:sz="6" w:space="0"/>
              <w:bottom w:val="outset" w:color="auto" w:sz="6" w:space="0"/>
              <w:right w:val="outset" w:color="auto" w:sz="6" w:space="0"/>
            </w:tcBorders>
            <w:shd w:val="clear" w:color="auto" w:fill="E5E5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设备名称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trPr>
        <w:tc>
          <w:tcPr>
            <w:tcW w:w="166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6669"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辽宁轻工职业学院信息化资源质量提升及开放式虚拟仿真开发平台建设项目</w:t>
            </w:r>
          </w:p>
        </w:tc>
      </w:tr>
    </w:tbl>
    <w:p>
      <w:pPr>
        <w:widowControl/>
        <w:spacing w:line="560" w:lineRule="atLeast"/>
        <w:ind w:firstLine="480"/>
        <w:jc w:val="left"/>
        <w:rPr>
          <w:rFonts w:ascii="宋体" w:hAnsi="宋体" w:eastAsia="宋体" w:cs="宋体"/>
          <w:b/>
          <w:bCs/>
          <w:kern w:val="0"/>
          <w:sz w:val="24"/>
          <w:szCs w:val="24"/>
        </w:rPr>
      </w:pPr>
      <w:r>
        <w:rPr>
          <w:rFonts w:hint="eastAsia" w:ascii="宋体" w:hAnsi="宋体" w:eastAsia="宋体" w:cs="宋体"/>
          <w:kern w:val="0"/>
          <w:sz w:val="24"/>
          <w:szCs w:val="24"/>
        </w:rPr>
        <w:t>本项目采购内容为1个合同包</w:t>
      </w:r>
      <w:r>
        <w:rPr>
          <w:rFonts w:ascii="Times New Roman" w:hAnsi="Times New Roman" w:eastAsia="宋体" w:cs="Times New Roman"/>
          <w:kern w:val="0"/>
          <w:sz w:val="24"/>
          <w:szCs w:val="24"/>
        </w:rPr>
        <w:t>。</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二、项目预算</w:t>
      </w:r>
      <w:r>
        <w:rPr>
          <w:rFonts w:hint="eastAsia" w:ascii="宋体" w:hAnsi="宋体" w:eastAsia="宋体" w:cs="宋体"/>
          <w:b/>
          <w:bCs/>
          <w:kern w:val="0"/>
          <w:sz w:val="24"/>
          <w:szCs w:val="24"/>
        </w:rPr>
        <w:br w:type="textWrapping"/>
      </w:r>
      <w:r>
        <w:rPr>
          <w:rFonts w:ascii="Times New Roman" w:hAnsi="Times New Roman" w:eastAsia="宋体" w:cs="Times New Roman"/>
          <w:kern w:val="0"/>
          <w:sz w:val="24"/>
          <w:szCs w:val="24"/>
        </w:rPr>
        <w:t>                   人民币1450000元。</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三、采购人的采购需求</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 《数控车削技术》课程信息化资源，1套、《数控铣削技术》课程信息化资源 1套、《典型零件加工工艺》课程信息化资源1套、《自动线安装与调试》课程信息化资源1套、《PLC控制系统设计》课程信息化资源1套、《公差配合与测量》课程信息化资源1套、《现代电气系统状态》课程信息化资源1套、《数控机床原理与维修》课程信息化资源1套、《工业机器人工作站系统集成》课程信息化资源1套、《工业机器人编程技术（离线和现场）》课程信息化资源1套、《公程制图（机械）》课程信息化资源1套、《液压与气动技术》课程信息化资源1套、《电工技术》课程信息化资源1套、《机械设计基础》课程信息化资源1套 、《创新思维设计》课程信息化资源1套、虚拟仿真软件开发引擎2套、虚拟仿真教学管理云平台1套  </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四、合格投标人的资格条件</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（一）符合《中华人民共和国政府采购法》第二十二条规定应当具备的条件。</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color w:val="333333"/>
          <w:kern w:val="0"/>
          <w:sz w:val="24"/>
          <w:szCs w:val="24"/>
        </w:rPr>
        <w:t>（二）应自觉抵制政府采购领域商业贿赂行为。</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color w:val="333333"/>
          <w:kern w:val="0"/>
          <w:sz w:val="24"/>
          <w:szCs w:val="24"/>
        </w:rPr>
        <w:t>（三）本项目不允许联合体投标。</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color w:val="333333"/>
          <w:kern w:val="0"/>
          <w:sz w:val="24"/>
          <w:szCs w:val="24"/>
        </w:rPr>
        <w:t>（四）合格投标人还要满足的其它资格条件</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 供应商须是在中国境内注册的独立法人。  </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五、政府采购供应商入库须知</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六、招标文件的领取</w:t>
      </w:r>
      <w:r>
        <w:rPr>
          <w:rFonts w:hint="eastAsia" w:ascii="宋体" w:hAnsi="宋体" w:eastAsia="宋体" w:cs="宋体"/>
          <w:b/>
          <w:bCs/>
          <w:kern w:val="0"/>
          <w:sz w:val="24"/>
          <w:szCs w:val="24"/>
        </w:rPr>
        <w:br w:type="textWrapping"/>
      </w:r>
      <w:r>
        <w:rPr>
          <w:rFonts w:hint="eastAsia" w:ascii="宋体" w:hAnsi="宋体" w:eastAsia="宋体" w:cs="宋体"/>
          <w:kern w:val="0"/>
          <w:sz w:val="24"/>
          <w:szCs w:val="24"/>
        </w:rPr>
        <w:t>    招标文件领取时间：2019年6月14日起至 2019年6月21日止8：30至16：30（北京时间，节假日除外）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招标文件领取方式：现场领取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招标文件领取地点：大连机械设备成套有限公司（详细地址：大连市沙河口区西南路558-8号）</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招标文件发售价格：人民币300元/本，售后不退。</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领取文件其他说明： </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 供应商购买磋商文件时需提供下列材料复印件一套（复印件须加盖公章）：辽宁政府采购网入库证明截图、法人营业执照副本、税务登记证副本（三证合一的不用提供）、法人授权委托书一份。  </w:t>
      </w:r>
    </w:p>
    <w:p>
      <w:pPr>
        <w:widowControl/>
        <w:spacing w:line="560" w:lineRule="atLeast"/>
        <w:ind w:firstLine="480"/>
        <w:jc w:val="left"/>
        <w:rPr>
          <w:rFonts w:ascii="宋体" w:hAnsi="宋体" w:eastAsia="宋体" w:cs="宋体"/>
          <w:kern w:val="0"/>
          <w:sz w:val="24"/>
          <w:szCs w:val="24"/>
        </w:rPr>
      </w:pPr>
      <w:r>
        <w:rPr>
          <w:rFonts w:hint="eastAsia" w:ascii="宋体" w:hAnsi="宋体" w:eastAsia="宋体" w:cs="宋体"/>
          <w:b/>
          <w:bCs/>
          <w:kern w:val="0"/>
          <w:sz w:val="24"/>
          <w:szCs w:val="24"/>
        </w:rPr>
        <w:t>七、递交响应文件截止时间、谈判时间及地点</w:t>
      </w:r>
      <w:r>
        <w:rPr>
          <w:rFonts w:hint="eastAsia" w:ascii="宋体" w:hAnsi="宋体" w:eastAsia="宋体" w:cs="宋体"/>
          <w:b/>
          <w:bCs/>
          <w:kern w:val="0"/>
          <w:sz w:val="24"/>
          <w:szCs w:val="24"/>
        </w:rPr>
        <w:br w:type="textWrapping"/>
      </w:r>
      <w:r>
        <w:rPr>
          <w:rFonts w:hint="eastAsia" w:ascii="宋体" w:hAnsi="宋体" w:eastAsia="宋体" w:cs="宋体"/>
          <w:kern w:val="0"/>
          <w:sz w:val="24"/>
          <w:szCs w:val="24"/>
        </w:rPr>
        <w:t>    递交响应文件截止时间及谈判时间：2019年6月25日北京时间9：00 </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递交响应文件及谈判地点：大连市公共资源交易中心（地址：大连市甘井子区东北北路101号大连市公共行政服务中心大楼五楼），届时请供应商的法定代表人或其授权代表人按时参加谈判会议。</w:t>
      </w:r>
      <w:r>
        <w:rPr>
          <w:rFonts w:hint="eastAsia" w:ascii="宋体" w:hAnsi="宋体" w:eastAsia="宋体" w:cs="宋体"/>
          <w:kern w:val="0"/>
          <w:sz w:val="24"/>
          <w:szCs w:val="24"/>
        </w:rPr>
        <w:br w:type="textWrapping"/>
      </w:r>
      <w:r>
        <w:rPr>
          <w:rFonts w:hint="eastAsia" w:ascii="宋体" w:hAnsi="宋体" w:eastAsia="宋体" w:cs="宋体"/>
          <w:b/>
          <w:bCs/>
          <w:kern w:val="0"/>
          <w:sz w:val="24"/>
          <w:szCs w:val="24"/>
        </w:rPr>
        <w:t>    八、采购单位、采购代理机构的名称、地址和联系方式</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采购单位：辽宁轻工职业学院</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地    址：大连市金州区金港路288号</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项目联系人：张老师</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采购代理机构：大连机械设备成套有限公司</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地    址：大连市沙河口区西南路558-7、8号</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项目联系人：郭崇瑾</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传    真：0411-83683835</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开 户 行：中国银行大连沙河口支行</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账户名称：大连机械设备成套有限公司</w:t>
      </w:r>
    </w:p>
    <w:p>
      <w:pPr>
        <w:widowControl/>
        <w:spacing w:line="560" w:lineRule="atLeast"/>
        <w:ind w:firstLine="540"/>
        <w:jc w:val="left"/>
        <w:rPr>
          <w:rFonts w:ascii="宋体" w:hAnsi="宋体" w:eastAsia="宋体" w:cs="宋体"/>
          <w:kern w:val="0"/>
          <w:sz w:val="24"/>
          <w:szCs w:val="24"/>
        </w:rPr>
      </w:pPr>
      <w:r>
        <w:rPr>
          <w:rFonts w:hint="eastAsia" w:ascii="宋体" w:hAnsi="宋体" w:eastAsia="宋体" w:cs="宋体"/>
          <w:kern w:val="0"/>
          <w:sz w:val="24"/>
          <w:szCs w:val="24"/>
        </w:rPr>
        <w:t>账    号：314256319366</w:t>
      </w:r>
    </w:p>
    <w:p>
      <w:pPr>
        <w:widowControl/>
        <w:spacing w:line="560" w:lineRule="atLeast"/>
        <w:ind w:firstLine="540"/>
        <w:jc w:val="right"/>
        <w:rPr>
          <w:rFonts w:ascii="宋体" w:hAnsi="宋体" w:eastAsia="宋体" w:cs="宋体"/>
          <w:kern w:val="0"/>
          <w:sz w:val="24"/>
          <w:szCs w:val="24"/>
        </w:rPr>
      </w:pPr>
      <w:r>
        <w:rPr>
          <w:rFonts w:ascii="宋体" w:hAnsi="宋体" w:eastAsia="宋体" w:cs="宋体"/>
          <w:kern w:val="0"/>
          <w:sz w:val="24"/>
          <w:szCs w:val="24"/>
        </w:rPr>
        <w:t>大连机械设备成套有限公司</w:t>
      </w:r>
    </w:p>
    <w:p>
      <w:pPr>
        <w:widowControl/>
        <w:spacing w:line="560" w:lineRule="atLeast"/>
        <w:ind w:firstLine="540"/>
        <w:jc w:val="right"/>
        <w:rPr>
          <w:rFonts w:ascii="宋体" w:hAnsi="宋体" w:eastAsia="宋体" w:cs="宋体"/>
          <w:kern w:val="0"/>
          <w:sz w:val="24"/>
          <w:szCs w:val="24"/>
        </w:rPr>
      </w:pPr>
      <w:bookmarkStart w:id="0" w:name="_GoBack"/>
      <w:bookmarkEnd w:id="0"/>
      <w:r>
        <w:rPr>
          <w:rFonts w:ascii="宋体" w:hAnsi="宋体" w:eastAsia="宋体" w:cs="宋体"/>
          <w:kern w:val="0"/>
          <w:sz w:val="24"/>
          <w:szCs w:val="24"/>
        </w:rPr>
        <w:t>2019-06-14</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A6DC2"/>
    <w:rsid w:val="001C3189"/>
    <w:rsid w:val="003D0570"/>
    <w:rsid w:val="004450BE"/>
    <w:rsid w:val="00503A05"/>
    <w:rsid w:val="00981969"/>
    <w:rsid w:val="00AA6DC2"/>
    <w:rsid w:val="00CF7D7D"/>
    <w:rsid w:val="73137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QC</Company>
  <Pages>1</Pages>
  <Words>225</Words>
  <Characters>1287</Characters>
  <Lines>10</Lines>
  <Paragraphs>3</Paragraphs>
  <TotalTime>0</TotalTime>
  <ScaleCrop>false</ScaleCrop>
  <LinksUpToDate>false</LinksUpToDate>
  <CharactersWithSpaces>1509</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2019-06-14T08:17:00Z</dcterms:created>
  <dc:creator>pc</dc:creator>
  <cp:lastModifiedBy>Administrator</cp:lastModifiedBy>
  <dcterms:modified xsi:type="dcterms:W3CDTF">2019-06-14T08:18:10Z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