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32"/>
          <w:szCs w:val="32"/>
        </w:rPr>
        <w:t>辽宁轻工职业学院 大学生浴池改造项目</w:t>
      </w:r>
    </w:p>
    <w:p>
      <w:pPr>
        <w:tabs>
          <w:tab w:val="left" w:pos="4735"/>
        </w:tabs>
        <w:spacing w:line="288" w:lineRule="auto"/>
        <w:jc w:val="center"/>
        <w:outlineLvl w:val="0"/>
        <w:rPr>
          <w:b/>
          <w:color w:val="auto"/>
          <w:sz w:val="28"/>
          <w:szCs w:val="28"/>
        </w:rPr>
      </w:pPr>
      <w:bookmarkStart w:id="0" w:name="_Toc946"/>
      <w:r>
        <w:rPr>
          <w:b/>
          <w:color w:val="auto"/>
          <w:sz w:val="28"/>
          <w:szCs w:val="28"/>
        </w:rPr>
        <w:t>投标邀请函</w:t>
      </w:r>
      <w:bookmarkEnd w:id="0"/>
    </w:p>
    <w:p>
      <w:pPr>
        <w:adjustRightInd w:val="0"/>
        <w:snapToGrid w:val="0"/>
        <w:spacing w:line="360" w:lineRule="auto"/>
        <w:ind w:firstLine="480" w:firstLineChars="2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大连宏宇招标代理有限公司受</w:t>
      </w:r>
      <w:r>
        <w:rPr>
          <w:rFonts w:hint="eastAsia"/>
          <w:color w:val="auto"/>
          <w:kern w:val="0"/>
          <w:sz w:val="24"/>
        </w:rPr>
        <w:t>辽宁轻工职业学院</w:t>
      </w:r>
      <w:r>
        <w:rPr>
          <w:color w:val="auto"/>
          <w:kern w:val="0"/>
          <w:sz w:val="24"/>
        </w:rPr>
        <w:t>的委托，对</w:t>
      </w:r>
      <w:r>
        <w:rPr>
          <w:rFonts w:hint="eastAsia"/>
          <w:color w:val="auto"/>
          <w:kern w:val="0"/>
          <w:sz w:val="24"/>
        </w:rPr>
        <w:t>辽宁轻工职业学院大学生浴池改造项目</w:t>
      </w:r>
      <w:r>
        <w:rPr>
          <w:color w:val="auto"/>
          <w:kern w:val="0"/>
          <w:sz w:val="24"/>
        </w:rPr>
        <w:t>进行国内公开招标，欢迎符合资格条件的投标人报名参加投标。</w:t>
      </w:r>
    </w:p>
    <w:p>
      <w:pPr>
        <w:adjustRightInd w:val="0"/>
        <w:snapToGrid w:val="0"/>
        <w:spacing w:line="360" w:lineRule="auto"/>
        <w:ind w:firstLine="480" w:firstLineChars="2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一、项目名称：</w:t>
      </w:r>
      <w:r>
        <w:rPr>
          <w:rFonts w:hint="eastAsia"/>
          <w:color w:val="auto"/>
          <w:kern w:val="0"/>
          <w:sz w:val="24"/>
        </w:rPr>
        <w:t>辽宁轻工职业学院 大学生浴池改造项目</w:t>
      </w:r>
      <w:r>
        <w:rPr>
          <w:color w:val="auto"/>
          <w:kern w:val="0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kern w:val="0"/>
          <w:sz w:val="24"/>
        </w:rPr>
      </w:pPr>
      <w:r>
        <w:rPr>
          <w:color w:val="auto"/>
          <w:kern w:val="0"/>
          <w:sz w:val="24"/>
        </w:rPr>
        <w:t>二、项目编号：</w:t>
      </w:r>
      <w:r>
        <w:rPr>
          <w:rFonts w:hint="eastAsia"/>
          <w:color w:val="auto"/>
          <w:kern w:val="0"/>
          <w:sz w:val="24"/>
        </w:rPr>
        <w:t>LNZC20190405546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color w:val="auto"/>
          <w:kern w:val="0"/>
          <w:sz w:val="24"/>
        </w:rPr>
        <w:t>三</w:t>
      </w:r>
      <w:r>
        <w:rPr>
          <w:b w:val="0"/>
          <w:bCs w:val="0"/>
          <w:color w:val="auto"/>
          <w:kern w:val="0"/>
          <w:sz w:val="24"/>
        </w:rPr>
        <w:t>、</w:t>
      </w:r>
      <w:r>
        <w:rPr>
          <w:rFonts w:hint="eastAsia"/>
          <w:b w:val="0"/>
          <w:bCs w:val="0"/>
          <w:color w:val="auto"/>
          <w:kern w:val="0"/>
          <w:sz w:val="24"/>
        </w:rPr>
        <w:t>采购预算价</w:t>
      </w:r>
      <w:r>
        <w:rPr>
          <w:b w:val="0"/>
          <w:bCs w:val="0"/>
          <w:color w:val="auto"/>
          <w:kern w:val="0"/>
          <w:sz w:val="24"/>
        </w:rPr>
        <w:t>：</w:t>
      </w:r>
      <w:r>
        <w:rPr>
          <w:rFonts w:hint="eastAsia"/>
          <w:b w:val="0"/>
          <w:bCs w:val="0"/>
          <w:color w:val="auto"/>
          <w:kern w:val="0"/>
          <w:sz w:val="24"/>
        </w:rPr>
        <w:t>202.9万元。</w:t>
      </w:r>
      <w:r>
        <w:rPr>
          <w:rFonts w:hint="eastAsia"/>
          <w:color w:val="auto"/>
          <w:kern w:val="0"/>
          <w:sz w:val="24"/>
        </w:rPr>
        <w:t>（</w:t>
      </w:r>
      <w:r>
        <w:rPr>
          <w:rFonts w:hint="eastAsia"/>
          <w:color w:val="auto"/>
          <w:kern w:val="0"/>
          <w:sz w:val="24"/>
          <w:lang w:eastAsia="zh-CN"/>
        </w:rPr>
        <w:t>投标</w:t>
      </w:r>
      <w:r>
        <w:rPr>
          <w:rFonts w:hint="eastAsia"/>
          <w:color w:val="auto"/>
          <w:kern w:val="0"/>
          <w:sz w:val="24"/>
        </w:rPr>
        <w:t>报价超出采购预算的，按无效</w:t>
      </w:r>
      <w:r>
        <w:rPr>
          <w:rFonts w:hint="eastAsia"/>
          <w:color w:val="auto"/>
          <w:kern w:val="0"/>
          <w:sz w:val="24"/>
          <w:lang w:eastAsia="zh-CN"/>
        </w:rPr>
        <w:t>投标</w:t>
      </w:r>
      <w:r>
        <w:rPr>
          <w:rFonts w:hint="eastAsia"/>
          <w:color w:val="auto"/>
          <w:kern w:val="0"/>
          <w:sz w:val="24"/>
        </w:rPr>
        <w:t>处理）</w:t>
      </w:r>
    </w:p>
    <w:p>
      <w:pPr>
        <w:adjustRightInd w:val="0"/>
        <w:snapToGrid w:val="0"/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kern w:val="0"/>
          <w:sz w:val="24"/>
        </w:rPr>
        <w:t>四、工程质量标准：</w:t>
      </w:r>
      <w:r>
        <w:rPr>
          <w:color w:val="auto"/>
          <w:sz w:val="24"/>
        </w:rPr>
        <w:t>一次性验收达到国家施工验收规范</w:t>
      </w:r>
      <w:r>
        <w:rPr>
          <w:color w:val="auto"/>
          <w:sz w:val="24"/>
          <w:u w:val="single"/>
        </w:rPr>
        <w:t>合格</w:t>
      </w:r>
      <w:r>
        <w:rPr>
          <w:color w:val="auto"/>
          <w:sz w:val="24"/>
        </w:rPr>
        <w:t>标准。</w:t>
      </w:r>
    </w:p>
    <w:p>
      <w:pPr>
        <w:spacing w:after="156" w:afterLines="50" w:line="360" w:lineRule="auto"/>
        <w:ind w:firstLine="480" w:firstLineChars="2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五、招标内容：</w:t>
      </w:r>
      <w:r>
        <w:rPr>
          <w:rFonts w:hint="eastAsia"/>
          <w:color w:val="auto"/>
          <w:kern w:val="0"/>
          <w:sz w:val="24"/>
        </w:rPr>
        <w:t>装修、水、暖、电气工程</w:t>
      </w:r>
      <w:r>
        <w:rPr>
          <w:color w:val="auto"/>
          <w:kern w:val="0"/>
          <w:sz w:val="24"/>
        </w:rPr>
        <w:t>（具体内容详见招标文件工程量清单）。</w:t>
      </w:r>
    </w:p>
    <w:p>
      <w:pPr>
        <w:adjustRightInd w:val="0"/>
        <w:snapToGrid w:val="0"/>
        <w:spacing w:line="360" w:lineRule="auto"/>
        <w:ind w:firstLine="480" w:firstLineChars="2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六、投标人资格条件：</w:t>
      </w:r>
    </w:p>
    <w:p>
      <w:pPr>
        <w:spacing w:line="360" w:lineRule="auto"/>
        <w:ind w:left="540" w:leftChars="257"/>
        <w:rPr>
          <w:rFonts w:hint="eastAsia"/>
          <w:bCs/>
          <w:color w:val="auto"/>
          <w:sz w:val="24"/>
        </w:rPr>
      </w:pPr>
      <w:r>
        <w:rPr>
          <w:bCs/>
          <w:color w:val="auto"/>
          <w:sz w:val="24"/>
        </w:rPr>
        <w:t>（</w:t>
      </w:r>
      <w:r>
        <w:rPr>
          <w:rFonts w:hint="eastAsia"/>
          <w:bCs/>
          <w:color w:val="auto"/>
          <w:sz w:val="24"/>
        </w:rPr>
        <w:t>一</w:t>
      </w:r>
      <w:r>
        <w:rPr>
          <w:bCs/>
          <w:color w:val="auto"/>
          <w:sz w:val="24"/>
        </w:rPr>
        <w:t>）中国境内注册的独立企业法人，</w:t>
      </w:r>
      <w:r>
        <w:rPr>
          <w:color w:val="auto"/>
          <w:sz w:val="24"/>
          <w:szCs w:val="24"/>
        </w:rPr>
        <w:t>无处罚期内的不良行为记录；</w:t>
      </w:r>
    </w:p>
    <w:p>
      <w:pPr>
        <w:widowControl/>
        <w:spacing w:line="560" w:lineRule="atLeast"/>
        <w:ind w:firstLine="480"/>
        <w:jc w:val="left"/>
        <w:rPr>
          <w:rFonts w:ascii="宋体" w:hAnsi="宋体"/>
          <w:b w:val="0"/>
          <w:bCs w:val="0"/>
          <w:color w:val="auto"/>
          <w:kern w:val="0"/>
          <w:sz w:val="24"/>
          <w:szCs w:val="24"/>
        </w:rPr>
      </w:pPr>
      <w:r>
        <w:rPr>
          <w:b w:val="0"/>
          <w:bCs w:val="0"/>
          <w:color w:val="auto"/>
          <w:sz w:val="24"/>
        </w:rPr>
        <w:t>（</w:t>
      </w:r>
      <w:r>
        <w:rPr>
          <w:rFonts w:hint="eastAsia"/>
          <w:b w:val="0"/>
          <w:bCs w:val="0"/>
          <w:color w:val="auto"/>
          <w:sz w:val="24"/>
        </w:rPr>
        <w:t>二</w:t>
      </w:r>
      <w:r>
        <w:rPr>
          <w:b w:val="0"/>
          <w:bCs w:val="0"/>
          <w:color w:val="auto"/>
          <w:sz w:val="24"/>
        </w:rPr>
        <w:t>）</w:t>
      </w:r>
      <w:r>
        <w:rPr>
          <w:rFonts w:hint="eastAsia"/>
          <w:b w:val="0"/>
          <w:bCs w:val="0"/>
          <w:color w:val="auto"/>
          <w:sz w:val="24"/>
        </w:rPr>
        <w:t>投标人须具有建设行政主管部门颁发的建筑工程施工总承包三级、特种设备安装改造维修许可证（压力管道）GB1级及以上资质的独立企业法人及以上资质，独立企业法人资格</w:t>
      </w:r>
      <w:r>
        <w:rPr>
          <w:rFonts w:hint="eastAsia" w:ascii="宋体" w:hAnsi="宋体"/>
          <w:b w:val="0"/>
          <w:bCs w:val="0"/>
          <w:color w:val="auto"/>
          <w:sz w:val="24"/>
        </w:rPr>
        <w:t>。</w:t>
      </w:r>
    </w:p>
    <w:p>
      <w:pPr>
        <w:spacing w:line="360" w:lineRule="auto"/>
        <w:ind w:left="1260" w:leftChars="257" w:hanging="720" w:hangingChars="300"/>
        <w:rPr>
          <w:bCs/>
          <w:color w:val="auto"/>
          <w:sz w:val="24"/>
        </w:rPr>
      </w:pPr>
      <w:r>
        <w:rPr>
          <w:bCs/>
          <w:color w:val="auto"/>
          <w:sz w:val="24"/>
        </w:rPr>
        <w:t>（</w:t>
      </w:r>
      <w:r>
        <w:rPr>
          <w:rFonts w:hint="eastAsia"/>
          <w:bCs/>
          <w:color w:val="auto"/>
          <w:sz w:val="24"/>
        </w:rPr>
        <w:t>三</w:t>
      </w:r>
      <w:r>
        <w:rPr>
          <w:bCs/>
          <w:color w:val="auto"/>
          <w:sz w:val="24"/>
        </w:rPr>
        <w:t>）拟派项目经理须具备建筑工程二级及以上注册建造师资格，具备有效的安全生产考核合格证书；</w:t>
      </w:r>
    </w:p>
    <w:p>
      <w:pPr>
        <w:spacing w:line="360" w:lineRule="auto"/>
        <w:ind w:left="540" w:leftChars="257"/>
        <w:rPr>
          <w:bCs/>
          <w:color w:val="auto"/>
          <w:sz w:val="24"/>
        </w:rPr>
      </w:pPr>
      <w:r>
        <w:rPr>
          <w:bCs/>
          <w:color w:val="auto"/>
          <w:sz w:val="24"/>
        </w:rPr>
        <w:t>（</w:t>
      </w:r>
      <w:r>
        <w:rPr>
          <w:rFonts w:hint="eastAsia"/>
          <w:bCs/>
          <w:color w:val="auto"/>
          <w:sz w:val="24"/>
        </w:rPr>
        <w:t>四</w:t>
      </w:r>
      <w:r>
        <w:rPr>
          <w:bCs/>
          <w:color w:val="auto"/>
          <w:sz w:val="24"/>
        </w:rPr>
        <w:t>）具有</w:t>
      </w:r>
      <w:r>
        <w:rPr>
          <w:rFonts w:hint="eastAsia"/>
          <w:bCs/>
          <w:color w:val="auto"/>
          <w:sz w:val="24"/>
        </w:rPr>
        <w:t>有效的</w:t>
      </w:r>
      <w:r>
        <w:rPr>
          <w:bCs/>
          <w:color w:val="auto"/>
          <w:sz w:val="24"/>
        </w:rPr>
        <w:t>安全生产许可证。</w:t>
      </w:r>
    </w:p>
    <w:p>
      <w:pPr>
        <w:adjustRightInd w:val="0"/>
        <w:snapToGrid w:val="0"/>
        <w:spacing w:line="360" w:lineRule="auto"/>
        <w:ind w:firstLine="352" w:firstLineChars="147"/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</w:rPr>
        <w:t>注：</w:t>
      </w:r>
      <w:r>
        <w:rPr>
          <w:rFonts w:hint="eastAsia"/>
          <w:color w:val="auto"/>
          <w:kern w:val="0"/>
          <w:sz w:val="24"/>
          <w:szCs w:val="24"/>
        </w:rPr>
        <w:t>1</w:t>
      </w:r>
      <w:r>
        <w:rPr>
          <w:color w:val="auto"/>
          <w:kern w:val="0"/>
          <w:sz w:val="24"/>
          <w:szCs w:val="24"/>
        </w:rPr>
        <w:t>、本项目不接受联合体投标。</w:t>
      </w:r>
    </w:p>
    <w:p>
      <w:pPr>
        <w:adjustRightInd w:val="0"/>
        <w:snapToGrid w:val="0"/>
        <w:spacing w:line="360" w:lineRule="auto"/>
        <w:ind w:firstLine="823" w:firstLineChars="343"/>
        <w:rPr>
          <w:color w:val="auto"/>
          <w:kern w:val="0"/>
          <w:sz w:val="24"/>
          <w:szCs w:val="24"/>
        </w:rPr>
      </w:pPr>
      <w:r>
        <w:rPr>
          <w:rFonts w:hint="eastAsia"/>
          <w:color w:val="auto"/>
          <w:sz w:val="24"/>
        </w:rPr>
        <w:t>2</w:t>
      </w:r>
      <w:r>
        <w:rPr>
          <w:color w:val="auto"/>
          <w:sz w:val="24"/>
        </w:rPr>
        <w:t>、截至201</w:t>
      </w:r>
      <w:r>
        <w:rPr>
          <w:rFonts w:hint="eastAsia"/>
          <w:color w:val="auto"/>
          <w:sz w:val="24"/>
        </w:rPr>
        <w:t>9</w:t>
      </w:r>
      <w:r>
        <w:rPr>
          <w:color w:val="auto"/>
          <w:sz w:val="24"/>
        </w:rPr>
        <w:t>年</w:t>
      </w:r>
      <w:r>
        <w:rPr>
          <w:rFonts w:hint="eastAsia"/>
          <w:color w:val="auto"/>
          <w:sz w:val="24"/>
        </w:rPr>
        <w:t>0</w:t>
      </w:r>
      <w:r>
        <w:rPr>
          <w:rFonts w:hint="eastAsia"/>
          <w:color w:val="auto"/>
          <w:sz w:val="24"/>
          <w:lang w:val="en-US" w:eastAsia="zh-CN"/>
        </w:rPr>
        <w:t>6</w:t>
      </w:r>
      <w:r>
        <w:rPr>
          <w:color w:val="auto"/>
          <w:sz w:val="24"/>
        </w:rPr>
        <w:t>月</w:t>
      </w:r>
      <w:r>
        <w:rPr>
          <w:rFonts w:hint="eastAsia"/>
          <w:color w:val="auto"/>
          <w:sz w:val="24"/>
        </w:rPr>
        <w:t>0</w:t>
      </w:r>
      <w:r>
        <w:rPr>
          <w:rFonts w:hint="eastAsia"/>
          <w:color w:val="auto"/>
          <w:sz w:val="24"/>
          <w:lang w:val="en-US" w:eastAsia="zh-CN"/>
        </w:rPr>
        <w:t>4</w:t>
      </w:r>
      <w:r>
        <w:rPr>
          <w:color w:val="auto"/>
          <w:sz w:val="24"/>
        </w:rPr>
        <w:t>日，经“信用中国”网站（www.creditchina.gov.cn）、“信用辽宁”网站（</w:t>
      </w:r>
      <w:r>
        <w:rPr>
          <w:rFonts w:hint="eastAsia"/>
          <w:color w:val="auto"/>
          <w:sz w:val="24"/>
        </w:rPr>
        <w:t>www.xyln.net</w:t>
      </w:r>
      <w:r>
        <w:rPr>
          <w:color w:val="auto"/>
          <w:sz w:val="24"/>
        </w:rPr>
        <w:t>）、“信用大连”网站（credit.dl.cn）、“中国政府采购网”网站（www.ccgp.gov.cn）查询，被列入失信被执行人、重大税收违法案件当事人名单、政府采购严重违法失信行为记录名单的不得参加本采购项目。</w:t>
      </w:r>
    </w:p>
    <w:p>
      <w:pPr>
        <w:adjustRightInd w:val="0"/>
        <w:snapToGrid w:val="0"/>
        <w:spacing w:line="360" w:lineRule="auto"/>
        <w:ind w:firstLine="480" w:firstLineChars="2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七、报名要求：</w:t>
      </w:r>
    </w:p>
    <w:p>
      <w:pPr>
        <w:adjustRightInd w:val="0"/>
        <w:snapToGrid w:val="0"/>
        <w:spacing w:line="360" w:lineRule="auto"/>
        <w:ind w:firstLine="480" w:firstLineChars="200"/>
        <w:rPr>
          <w:color w:val="auto"/>
          <w:kern w:val="0"/>
          <w:sz w:val="24"/>
        </w:rPr>
      </w:pPr>
      <w:r>
        <w:rPr>
          <w:rFonts w:hint="eastAsia"/>
          <w:color w:val="auto"/>
          <w:kern w:val="0"/>
          <w:sz w:val="24"/>
        </w:rPr>
        <w:t>参与本采购项目的供应商未进入辽宁省政府采购供应商库的，请详阅辽宁省政府采购网站“首页--重要通知”栏目中“辽宁省政府采购供应商入库须知中相关规定，及时办理入库登记手续。</w:t>
      </w:r>
      <w:r>
        <w:rPr>
          <w:color w:val="auto"/>
          <w:kern w:val="0"/>
          <w:sz w:val="24"/>
        </w:rPr>
        <w:t xml:space="preserve"> </w:t>
      </w:r>
    </w:p>
    <w:p>
      <w:pPr>
        <w:spacing w:line="360" w:lineRule="auto"/>
        <w:ind w:firstLine="588" w:firstLineChars="245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申请购买招标文件的投标人报名时请携带企业法人营业执照副本、税务登记证副本（若为三证合一的，可只提供有“统一社会信用代码”的法人营业执照副本）、资质证书副本、安全生产许可证、项目经理资格证明</w:t>
      </w:r>
      <w:r>
        <w:rPr>
          <w:rFonts w:hint="eastAsia"/>
          <w:color w:val="auto"/>
          <w:kern w:val="0"/>
          <w:sz w:val="24"/>
        </w:rPr>
        <w:t>（</w:t>
      </w:r>
      <w:r>
        <w:rPr>
          <w:bCs/>
          <w:color w:val="auto"/>
          <w:sz w:val="24"/>
        </w:rPr>
        <w:t>注册建造师</w:t>
      </w:r>
      <w:r>
        <w:rPr>
          <w:rFonts w:hint="eastAsia"/>
          <w:bCs/>
          <w:color w:val="auto"/>
          <w:sz w:val="24"/>
        </w:rPr>
        <w:t>证、</w:t>
      </w:r>
      <w:r>
        <w:rPr>
          <w:bCs/>
          <w:color w:val="auto"/>
          <w:sz w:val="24"/>
        </w:rPr>
        <w:t>安全生产考核合格证书</w:t>
      </w:r>
      <w:r>
        <w:rPr>
          <w:rFonts w:hint="eastAsia"/>
          <w:color w:val="auto"/>
          <w:kern w:val="0"/>
          <w:sz w:val="24"/>
        </w:rPr>
        <w:t>）</w:t>
      </w:r>
      <w:r>
        <w:rPr>
          <w:color w:val="auto"/>
          <w:kern w:val="0"/>
          <w:sz w:val="24"/>
        </w:rPr>
        <w:t>、被授权人本人身份证、上述资格条件中所有相应证件的复印件一套（复印件须加盖公章）和法人授权委托书</w:t>
      </w:r>
      <w:r>
        <w:rPr>
          <w:rFonts w:hint="eastAsia"/>
          <w:color w:val="auto"/>
          <w:kern w:val="0"/>
          <w:sz w:val="24"/>
        </w:rPr>
        <w:t>（</w:t>
      </w:r>
      <w:r>
        <w:rPr>
          <w:color w:val="auto"/>
          <w:kern w:val="0"/>
          <w:sz w:val="24"/>
        </w:rPr>
        <w:t>原件</w:t>
      </w:r>
      <w:r>
        <w:rPr>
          <w:rFonts w:hint="eastAsia"/>
          <w:color w:val="auto"/>
          <w:kern w:val="0"/>
          <w:sz w:val="24"/>
        </w:rPr>
        <w:t>）</w:t>
      </w:r>
      <w:r>
        <w:rPr>
          <w:color w:val="auto"/>
          <w:kern w:val="0"/>
          <w:sz w:val="24"/>
        </w:rPr>
        <w:t>，经资格初审（仅限于购买招标文件）合格后可购买招标文件。</w:t>
      </w:r>
    </w:p>
    <w:p>
      <w:pPr>
        <w:snapToGrid w:val="0"/>
        <w:spacing w:line="360" w:lineRule="auto"/>
        <w:ind w:right="-212" w:rightChars="-101" w:firstLine="480" w:firstLineChars="2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八、招标文件发售时间及地点：201</w:t>
      </w:r>
      <w:r>
        <w:rPr>
          <w:rFonts w:hint="eastAsia"/>
          <w:color w:val="auto"/>
          <w:kern w:val="0"/>
          <w:sz w:val="24"/>
        </w:rPr>
        <w:t>9</w:t>
      </w:r>
      <w:r>
        <w:rPr>
          <w:color w:val="auto"/>
          <w:kern w:val="0"/>
          <w:sz w:val="24"/>
        </w:rPr>
        <w:t>年</w:t>
      </w:r>
      <w:r>
        <w:rPr>
          <w:rFonts w:hint="eastAsia"/>
          <w:color w:val="auto"/>
          <w:kern w:val="0"/>
          <w:sz w:val="24"/>
        </w:rPr>
        <w:t>0</w:t>
      </w:r>
      <w:r>
        <w:rPr>
          <w:rFonts w:hint="eastAsia"/>
          <w:color w:val="auto"/>
          <w:kern w:val="0"/>
          <w:sz w:val="24"/>
          <w:lang w:val="en-US" w:eastAsia="zh-CN"/>
        </w:rPr>
        <w:t>5</w:t>
      </w:r>
      <w:r>
        <w:rPr>
          <w:color w:val="auto"/>
          <w:kern w:val="0"/>
          <w:sz w:val="24"/>
        </w:rPr>
        <w:t>月</w:t>
      </w:r>
      <w:r>
        <w:rPr>
          <w:rFonts w:hint="eastAsia"/>
          <w:color w:val="auto"/>
          <w:kern w:val="0"/>
          <w:sz w:val="24"/>
          <w:lang w:val="en-US" w:eastAsia="zh-CN"/>
        </w:rPr>
        <w:t>13</w:t>
      </w:r>
      <w:r>
        <w:rPr>
          <w:color w:val="auto"/>
          <w:kern w:val="0"/>
          <w:sz w:val="24"/>
        </w:rPr>
        <w:t>日起至201</w:t>
      </w:r>
      <w:r>
        <w:rPr>
          <w:rFonts w:hint="eastAsia"/>
          <w:color w:val="auto"/>
          <w:kern w:val="0"/>
          <w:sz w:val="24"/>
        </w:rPr>
        <w:t>9</w:t>
      </w:r>
      <w:r>
        <w:rPr>
          <w:color w:val="auto"/>
          <w:kern w:val="0"/>
          <w:sz w:val="24"/>
        </w:rPr>
        <w:t>年</w:t>
      </w:r>
      <w:r>
        <w:rPr>
          <w:rFonts w:hint="eastAsia"/>
          <w:color w:val="auto"/>
          <w:kern w:val="0"/>
          <w:sz w:val="24"/>
        </w:rPr>
        <w:t>0</w:t>
      </w:r>
      <w:r>
        <w:rPr>
          <w:rFonts w:hint="eastAsia"/>
          <w:color w:val="auto"/>
          <w:kern w:val="0"/>
          <w:sz w:val="24"/>
          <w:lang w:val="en-US" w:eastAsia="zh-CN"/>
        </w:rPr>
        <w:t>5</w:t>
      </w:r>
      <w:r>
        <w:rPr>
          <w:color w:val="auto"/>
          <w:kern w:val="0"/>
          <w:sz w:val="24"/>
        </w:rPr>
        <w:t>月</w:t>
      </w:r>
      <w:r>
        <w:rPr>
          <w:rFonts w:hint="eastAsia"/>
          <w:color w:val="auto"/>
          <w:kern w:val="0"/>
          <w:sz w:val="24"/>
        </w:rPr>
        <w:t>2</w:t>
      </w:r>
      <w:r>
        <w:rPr>
          <w:rFonts w:hint="eastAsia"/>
          <w:color w:val="auto"/>
          <w:kern w:val="0"/>
          <w:sz w:val="24"/>
          <w:lang w:val="en-US" w:eastAsia="zh-CN"/>
        </w:rPr>
        <w:t>0</w:t>
      </w:r>
      <w:r>
        <w:rPr>
          <w:color w:val="auto"/>
          <w:kern w:val="0"/>
          <w:sz w:val="24"/>
        </w:rPr>
        <w:t>日止每天</w:t>
      </w:r>
      <w:r>
        <w:rPr>
          <w:rFonts w:hint="eastAsia"/>
          <w:color w:val="auto"/>
          <w:kern w:val="0"/>
          <w:sz w:val="24"/>
        </w:rPr>
        <w:t>9</w:t>
      </w:r>
      <w:r>
        <w:rPr>
          <w:color w:val="auto"/>
          <w:kern w:val="0"/>
          <w:sz w:val="24"/>
        </w:rPr>
        <w:t>:</w:t>
      </w:r>
      <w:r>
        <w:rPr>
          <w:rFonts w:hint="eastAsia"/>
          <w:color w:val="auto"/>
          <w:kern w:val="0"/>
          <w:sz w:val="24"/>
        </w:rPr>
        <w:t>0</w:t>
      </w:r>
      <w:r>
        <w:rPr>
          <w:color w:val="auto"/>
          <w:kern w:val="0"/>
          <w:sz w:val="24"/>
        </w:rPr>
        <w:t>0-11：30、13：30-16:30（北京时间，公休日、节假日除外）在大连宏宇招标代理有限公司发售招标文件（大连市西岗区新开路87号金福星大厦2505室）。</w:t>
      </w:r>
    </w:p>
    <w:p>
      <w:pPr>
        <w:snapToGrid w:val="0"/>
        <w:spacing w:line="360" w:lineRule="auto"/>
        <w:ind w:right="-212" w:rightChars="-101" w:firstLine="480" w:firstLineChars="200"/>
        <w:rPr>
          <w:color w:val="auto"/>
          <w:sz w:val="24"/>
        </w:rPr>
      </w:pPr>
      <w:r>
        <w:rPr>
          <w:color w:val="auto"/>
          <w:sz w:val="24"/>
        </w:rPr>
        <w:t>九、招标文件售价（人民币）：</w:t>
      </w:r>
      <w:r>
        <w:rPr>
          <w:rFonts w:hint="eastAsia"/>
          <w:color w:val="auto"/>
          <w:sz w:val="24"/>
        </w:rPr>
        <w:t>5</w:t>
      </w:r>
      <w:r>
        <w:rPr>
          <w:color w:val="auto"/>
          <w:sz w:val="24"/>
        </w:rPr>
        <w:t>00元/</w:t>
      </w:r>
      <w:r>
        <w:rPr>
          <w:rFonts w:hint="eastAsia"/>
          <w:color w:val="auto"/>
          <w:sz w:val="24"/>
        </w:rPr>
        <w:t>套</w:t>
      </w:r>
      <w:r>
        <w:rPr>
          <w:color w:val="auto"/>
          <w:sz w:val="24"/>
        </w:rPr>
        <w:t>，售后不退。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十、投标文件递交的时间与地点：</w:t>
      </w:r>
      <w:r>
        <w:rPr>
          <w:color w:val="auto"/>
          <w:sz w:val="24"/>
          <w:szCs w:val="24"/>
        </w:rPr>
        <w:t>201</w:t>
      </w:r>
      <w:r>
        <w:rPr>
          <w:rFonts w:hint="eastAsia"/>
          <w:color w:val="auto"/>
          <w:sz w:val="24"/>
          <w:szCs w:val="24"/>
        </w:rPr>
        <w:t>9</w:t>
      </w:r>
      <w:r>
        <w:rPr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</w:rPr>
        <w:t>0</w:t>
      </w: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>05</w:t>
      </w:r>
      <w:r>
        <w:rPr>
          <w:color w:val="auto"/>
          <w:sz w:val="24"/>
          <w:szCs w:val="24"/>
        </w:rPr>
        <w:t>日</w:t>
      </w:r>
      <w:r>
        <w:rPr>
          <w:rFonts w:hint="eastAsia"/>
          <w:color w:val="auto"/>
          <w:sz w:val="24"/>
          <w:szCs w:val="24"/>
        </w:rPr>
        <w:t>13</w:t>
      </w:r>
      <w:r>
        <w:rPr>
          <w:color w:val="auto"/>
          <w:sz w:val="24"/>
          <w:szCs w:val="24"/>
        </w:rPr>
        <w:t>：</w:t>
      </w:r>
      <w:r>
        <w:rPr>
          <w:rFonts w:hint="eastAsia"/>
          <w:color w:val="auto"/>
          <w:sz w:val="24"/>
          <w:szCs w:val="24"/>
        </w:rPr>
        <w:t>0</w:t>
      </w:r>
      <w:r>
        <w:rPr>
          <w:color w:val="auto"/>
          <w:sz w:val="24"/>
          <w:szCs w:val="24"/>
        </w:rPr>
        <w:t>0时～</w:t>
      </w:r>
      <w:r>
        <w:rPr>
          <w:rFonts w:hint="eastAsia"/>
          <w:color w:val="auto"/>
          <w:sz w:val="24"/>
          <w:szCs w:val="24"/>
        </w:rPr>
        <w:t>13</w:t>
      </w:r>
      <w:r>
        <w:rPr>
          <w:color w:val="auto"/>
          <w:sz w:val="24"/>
          <w:szCs w:val="24"/>
        </w:rPr>
        <w:t>：</w:t>
      </w:r>
      <w:r>
        <w:rPr>
          <w:rFonts w:hint="eastAsia"/>
          <w:color w:val="auto"/>
          <w:sz w:val="24"/>
          <w:szCs w:val="24"/>
        </w:rPr>
        <w:t>3</w:t>
      </w:r>
      <w:r>
        <w:rPr>
          <w:color w:val="auto"/>
          <w:sz w:val="24"/>
          <w:szCs w:val="24"/>
        </w:rPr>
        <w:t>0时（北京时间）大连市政府采购服务中心5楼第</w:t>
      </w:r>
      <w:r>
        <w:rPr>
          <w:rFonts w:hint="eastAsia"/>
          <w:color w:val="auto"/>
          <w:sz w:val="24"/>
          <w:szCs w:val="24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color w:val="auto"/>
          <w:sz w:val="24"/>
          <w:szCs w:val="24"/>
        </w:rPr>
        <w:t>）</w:t>
      </w:r>
      <w:r>
        <w:rPr>
          <w:color w:val="auto"/>
          <w:sz w:val="24"/>
          <w:szCs w:val="24"/>
        </w:rPr>
        <w:t>受理区 （地址：大连市甘井子区东北北路101号大连市公共行政服务中心） 。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十一、开标时间与地点：201</w:t>
      </w:r>
      <w:r>
        <w:rPr>
          <w:rFonts w:hint="eastAsia"/>
          <w:color w:val="auto"/>
          <w:sz w:val="24"/>
        </w:rPr>
        <w:t>9</w:t>
      </w:r>
      <w:r>
        <w:rPr>
          <w:color w:val="auto"/>
          <w:sz w:val="24"/>
        </w:rPr>
        <w:t>年</w:t>
      </w:r>
      <w:r>
        <w:rPr>
          <w:rFonts w:hint="eastAsia"/>
          <w:color w:val="auto"/>
          <w:sz w:val="24"/>
        </w:rPr>
        <w:t>0</w:t>
      </w:r>
      <w:r>
        <w:rPr>
          <w:rFonts w:hint="eastAsia"/>
          <w:color w:val="auto"/>
          <w:sz w:val="24"/>
          <w:lang w:val="en-US" w:eastAsia="zh-CN"/>
        </w:rPr>
        <w:t>6</w:t>
      </w:r>
      <w:r>
        <w:rPr>
          <w:color w:val="auto"/>
          <w:sz w:val="24"/>
        </w:rPr>
        <w:t>月</w:t>
      </w:r>
      <w:r>
        <w:rPr>
          <w:rFonts w:hint="eastAsia"/>
          <w:color w:val="auto"/>
          <w:sz w:val="24"/>
          <w:lang w:val="en-US" w:eastAsia="zh-CN"/>
        </w:rPr>
        <w:t>05</w:t>
      </w:r>
      <w:r>
        <w:rPr>
          <w:color w:val="auto"/>
          <w:sz w:val="24"/>
        </w:rPr>
        <w:t>日</w:t>
      </w:r>
      <w:r>
        <w:rPr>
          <w:rFonts w:hint="eastAsia"/>
          <w:color w:val="auto"/>
          <w:sz w:val="24"/>
        </w:rPr>
        <w:t>13</w:t>
      </w:r>
      <w:r>
        <w:rPr>
          <w:color w:val="auto"/>
          <w:sz w:val="24"/>
        </w:rPr>
        <w:t>：</w:t>
      </w:r>
      <w:r>
        <w:rPr>
          <w:rFonts w:hint="eastAsia"/>
          <w:color w:val="auto"/>
          <w:sz w:val="24"/>
        </w:rPr>
        <w:t>3</w:t>
      </w:r>
      <w:r>
        <w:rPr>
          <w:color w:val="auto"/>
          <w:sz w:val="24"/>
        </w:rPr>
        <w:t>0时（北京时间）在大连市政府采购服务中心5楼第</w:t>
      </w:r>
      <w:r>
        <w:rPr>
          <w:rFonts w:hint="eastAsia"/>
          <w:color w:val="auto"/>
          <w:sz w:val="24"/>
        </w:rPr>
        <w:t>（</w:t>
      </w:r>
      <w:r>
        <w:rPr>
          <w:rFonts w:hint="eastAsia"/>
          <w:color w:val="auto"/>
          <w:sz w:val="24"/>
          <w:lang w:val="en-US" w:eastAsia="zh-CN"/>
        </w:rPr>
        <w:t>3</w:t>
      </w:r>
      <w:r>
        <w:rPr>
          <w:rFonts w:hint="eastAsia"/>
          <w:color w:val="auto"/>
          <w:sz w:val="24"/>
        </w:rPr>
        <w:t>）</w:t>
      </w:r>
      <w:r>
        <w:rPr>
          <w:color w:val="auto"/>
          <w:sz w:val="24"/>
        </w:rPr>
        <w:t>开标室（地址：大连市甘井子区东北北路101号大连市公共行政服务中心）。</w:t>
      </w:r>
    </w:p>
    <w:p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</w:rPr>
      </w:pPr>
      <w:r>
        <w:rPr>
          <w:color w:val="auto"/>
          <w:kern w:val="0"/>
          <w:sz w:val="24"/>
        </w:rPr>
        <w:t>十二、招标人：</w:t>
      </w:r>
      <w:r>
        <w:rPr>
          <w:rFonts w:hint="eastAsia"/>
          <w:color w:val="auto"/>
          <w:kern w:val="0"/>
          <w:sz w:val="24"/>
        </w:rPr>
        <w:t>辽宁轻工职业学院</w:t>
      </w:r>
    </w:p>
    <w:p>
      <w:pPr>
        <w:spacing w:line="360" w:lineRule="auto"/>
        <w:ind w:left="535" w:leftChars="255" w:firstLine="720" w:firstLineChars="300"/>
        <w:rPr>
          <w:color w:val="auto"/>
          <w:sz w:val="24"/>
        </w:rPr>
      </w:pPr>
      <w:r>
        <w:rPr>
          <w:color w:val="auto"/>
          <w:sz w:val="24"/>
        </w:rPr>
        <w:t>联系人：</w:t>
      </w:r>
      <w:r>
        <w:rPr>
          <w:rFonts w:hint="eastAsia"/>
          <w:color w:val="auto"/>
          <w:sz w:val="24"/>
        </w:rPr>
        <w:t xml:space="preserve">张老师  </w:t>
      </w:r>
      <w:r>
        <w:rPr>
          <w:color w:val="auto"/>
          <w:sz w:val="24"/>
        </w:rPr>
        <w:t xml:space="preserve">         </w:t>
      </w:r>
      <w:r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</w:rPr>
        <w:t xml:space="preserve"> </w:t>
      </w:r>
      <w:r>
        <w:rPr>
          <w:rFonts w:hint="eastAsia"/>
          <w:color w:val="auto"/>
          <w:sz w:val="24"/>
        </w:rPr>
        <w:t xml:space="preserve">         </w:t>
      </w:r>
      <w:r>
        <w:rPr>
          <w:color w:val="auto"/>
          <w:sz w:val="24"/>
        </w:rPr>
        <w:t>电    话：</w:t>
      </w:r>
      <w:r>
        <w:rPr>
          <w:rFonts w:hint="eastAsia"/>
          <w:color w:val="auto"/>
          <w:sz w:val="24"/>
        </w:rPr>
        <w:t>0411-66864850</w:t>
      </w:r>
      <w:r>
        <w:rPr>
          <w:color w:val="auto"/>
          <w:sz w:val="24"/>
        </w:rPr>
        <w:t xml:space="preserve">  </w:t>
      </w:r>
    </w:p>
    <w:p>
      <w:pPr>
        <w:spacing w:line="360" w:lineRule="auto"/>
        <w:ind w:left="535" w:leftChars="255" w:firstLine="720" w:firstLineChars="300"/>
        <w:rPr>
          <w:color w:val="auto"/>
          <w:sz w:val="24"/>
        </w:rPr>
      </w:pPr>
      <w:r>
        <w:rPr>
          <w:color w:val="auto"/>
          <w:sz w:val="24"/>
        </w:rPr>
        <w:t>地  址：</w:t>
      </w:r>
      <w:r>
        <w:rPr>
          <w:rFonts w:hint="eastAsia"/>
          <w:color w:val="auto"/>
          <w:sz w:val="24"/>
        </w:rPr>
        <w:t>大连市金州区金港路288号</w:t>
      </w:r>
    </w:p>
    <w:p>
      <w:pPr>
        <w:spacing w:line="360" w:lineRule="auto"/>
        <w:ind w:firstLine="480" w:firstLineChars="2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十三、招标代理公司：大连</w:t>
      </w:r>
      <w:bookmarkStart w:id="1" w:name="_GoBack"/>
      <w:bookmarkEnd w:id="1"/>
      <w:r>
        <w:rPr>
          <w:color w:val="auto"/>
          <w:kern w:val="0"/>
          <w:sz w:val="24"/>
        </w:rPr>
        <w:t>宏宇招标代理有限公司</w:t>
      </w:r>
    </w:p>
    <w:p>
      <w:pPr>
        <w:spacing w:line="360" w:lineRule="auto"/>
        <w:ind w:firstLine="1200" w:firstLineChars="5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联系人：</w:t>
      </w:r>
      <w:r>
        <w:rPr>
          <w:rFonts w:hint="eastAsia"/>
          <w:color w:val="auto"/>
          <w:kern w:val="0"/>
          <w:sz w:val="24"/>
        </w:rPr>
        <w:t>王工</w:t>
      </w:r>
      <w:r>
        <w:rPr>
          <w:color w:val="auto"/>
          <w:kern w:val="0"/>
          <w:sz w:val="24"/>
        </w:rPr>
        <w:t xml:space="preserve">                       电    话：0411</w:t>
      </w:r>
      <w:r>
        <w:rPr>
          <w:rFonts w:hint="eastAsia"/>
          <w:color w:val="auto"/>
          <w:kern w:val="0"/>
          <w:sz w:val="24"/>
        </w:rPr>
        <w:t>-</w:t>
      </w:r>
      <w:r>
        <w:rPr>
          <w:color w:val="auto"/>
          <w:kern w:val="0"/>
          <w:sz w:val="24"/>
        </w:rPr>
        <w:t>86867182</w:t>
      </w:r>
    </w:p>
    <w:p>
      <w:pPr>
        <w:spacing w:line="360" w:lineRule="auto"/>
        <w:ind w:firstLine="1200" w:firstLineChars="5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传  真：0411－86867182             电子邮箱：</w:t>
      </w:r>
      <w:r>
        <w:rPr>
          <w:color w:val="auto"/>
          <w:kern w:val="0"/>
          <w:sz w:val="24"/>
        </w:rPr>
        <w:fldChar w:fldCharType="begin"/>
      </w:r>
      <w:r>
        <w:rPr>
          <w:color w:val="auto"/>
          <w:kern w:val="0"/>
          <w:sz w:val="24"/>
        </w:rPr>
        <w:instrText xml:space="preserve"> HYPERLINK "mailto:hongyu2715933@126.com" </w:instrText>
      </w:r>
      <w:r>
        <w:rPr>
          <w:color w:val="auto"/>
          <w:kern w:val="0"/>
          <w:sz w:val="24"/>
        </w:rPr>
        <w:fldChar w:fldCharType="separate"/>
      </w:r>
      <w:r>
        <w:rPr>
          <w:color w:val="auto"/>
          <w:kern w:val="0"/>
          <w:sz w:val="24"/>
        </w:rPr>
        <w:t>hongyu2715933@126.com</w:t>
      </w:r>
      <w:r>
        <w:rPr>
          <w:color w:val="auto"/>
          <w:kern w:val="0"/>
          <w:sz w:val="24"/>
        </w:rPr>
        <w:fldChar w:fldCharType="end"/>
      </w:r>
    </w:p>
    <w:p>
      <w:pPr>
        <w:spacing w:line="360" w:lineRule="auto"/>
        <w:ind w:firstLine="1200" w:firstLineChars="500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地  址：大连市西岗区新开路金福星大厦2505室</w:t>
      </w:r>
    </w:p>
    <w:p>
      <w:pPr>
        <w:spacing w:line="360" w:lineRule="auto"/>
        <w:ind w:firstLine="1200" w:firstLineChars="500"/>
      </w:pPr>
      <w:r>
        <w:rPr>
          <w:color w:val="auto"/>
          <w:kern w:val="0"/>
          <w:sz w:val="24"/>
        </w:rPr>
        <w:t>开户银行及帐号：</w:t>
      </w:r>
      <w:r>
        <w:rPr>
          <w:color w:val="auto"/>
          <w:sz w:val="24"/>
        </w:rPr>
        <w:t>中国工商银行大连西岗支行</w:t>
      </w:r>
      <w:r>
        <w:rPr>
          <w:color w:val="auto"/>
          <w:kern w:val="0"/>
          <w:sz w:val="24"/>
        </w:rPr>
        <w:t xml:space="preserve">  3400200609300011695</w:t>
      </w:r>
    </w:p>
    <w:sectPr>
      <w:pgSz w:w="11906" w:h="16838"/>
      <w:pgMar w:top="1080" w:right="1440" w:bottom="1080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A020BAF"/>
    <w:rsid w:val="34BE2A03"/>
    <w:rsid w:val="449601AA"/>
    <w:rsid w:val="7BD56619"/>
    <w:rsid w:val="7BDF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60" w:lineRule="auto"/>
      <w:ind w:firstLine="480" w:firstLineChars="200"/>
    </w:pPr>
    <w:rPr>
      <w:rFonts w:ascii="Calibri" w:hAnsi="Calibri" w:cs="Times New Roman"/>
      <w:sz w:val="24"/>
      <w:szCs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2019-05-13T07:42:06Z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