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D3" w:rsidRDefault="000E44AF" w:rsidP="00EC14D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0E44AF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辽宁轻工职业学院现代中心主413机房建设及二号楼多媒体升级改造项目</w:t>
      </w:r>
      <w:r w:rsidR="00EC14D3" w:rsidRPr="00EC14D3">
        <w:rPr>
          <w:rFonts w:ascii="宋体" w:eastAsia="宋体" w:hAnsi="宋体" w:cs="宋体"/>
          <w:b/>
          <w:bCs/>
          <w:kern w:val="0"/>
          <w:sz w:val="36"/>
          <w:szCs w:val="36"/>
        </w:rPr>
        <w:t>成交公告</w:t>
      </w:r>
    </w:p>
    <w:p w:rsidR="001B48ED" w:rsidRPr="001B48ED" w:rsidRDefault="000E44AF" w:rsidP="00EC14D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0E44AF">
        <w:rPr>
          <w:rFonts w:hint="eastAsia"/>
          <w:b/>
          <w:bCs/>
          <w:sz w:val="28"/>
          <w:szCs w:val="28"/>
        </w:rPr>
        <w:t>（</w:t>
      </w:r>
      <w:r w:rsidRPr="000E44AF">
        <w:rPr>
          <w:rFonts w:hint="eastAsia"/>
          <w:b/>
          <w:bCs/>
          <w:sz w:val="28"/>
          <w:szCs w:val="28"/>
        </w:rPr>
        <w:t>LNQG2019-</w:t>
      </w:r>
      <w:r>
        <w:rPr>
          <w:rFonts w:hint="eastAsia"/>
          <w:b/>
          <w:bCs/>
          <w:sz w:val="28"/>
          <w:szCs w:val="28"/>
        </w:rPr>
        <w:t>40</w:t>
      </w:r>
      <w:r w:rsidRPr="000E44AF">
        <w:rPr>
          <w:rFonts w:hint="eastAsia"/>
          <w:b/>
          <w:bCs/>
          <w:sz w:val="28"/>
          <w:szCs w:val="28"/>
        </w:rPr>
        <w:t>号）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受辽宁轻工职业学院委托，大连玉林工程管理有限公司对</w:t>
      </w:r>
      <w:r w:rsidR="000E44AF" w:rsidRPr="000E44AF">
        <w:rPr>
          <w:rFonts w:ascii="宋体" w:eastAsia="宋体" w:hAnsi="宋体" w:cs="宋体" w:hint="eastAsia"/>
          <w:kern w:val="0"/>
          <w:sz w:val="24"/>
          <w:szCs w:val="24"/>
        </w:rPr>
        <w:t>辽宁轻工职业学院现代中心主413机房建设及二号楼多媒体升级改造项目</w:t>
      </w: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（项目编号：LNZC</w:t>
      </w:r>
      <w:r w:rsidR="000E44AF" w:rsidRPr="000E44AF">
        <w:t xml:space="preserve"> </w:t>
      </w:r>
      <w:r w:rsidR="000E44AF" w:rsidRPr="000E44AF">
        <w:rPr>
          <w:rFonts w:ascii="宋体" w:eastAsia="宋体" w:hAnsi="宋体" w:cs="宋体"/>
          <w:kern w:val="0"/>
          <w:sz w:val="24"/>
          <w:szCs w:val="24"/>
        </w:rPr>
        <w:t>LNZC20190704030</w:t>
      </w: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）进行了竞争性</w:t>
      </w:r>
      <w:r w:rsidR="008C4187">
        <w:rPr>
          <w:rFonts w:ascii="宋体" w:eastAsia="宋体" w:hAnsi="宋体" w:cs="宋体" w:hint="eastAsia"/>
          <w:kern w:val="0"/>
          <w:sz w:val="24"/>
          <w:szCs w:val="24"/>
        </w:rPr>
        <w:t>谈判</w:t>
      </w: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，现将成交结果公告如下：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1、采购项目名称：</w:t>
      </w:r>
      <w:r w:rsidR="000E44AF" w:rsidRPr="000E44AF">
        <w:rPr>
          <w:rFonts w:ascii="宋体" w:eastAsia="宋体" w:hAnsi="宋体" w:cs="宋体" w:hint="eastAsia"/>
          <w:kern w:val="0"/>
          <w:sz w:val="24"/>
          <w:szCs w:val="24"/>
        </w:rPr>
        <w:t>辽宁轻工职业学院现代中心主413机房建设及二号楼多媒体升级改造项目</w:t>
      </w:r>
      <w:bookmarkStart w:id="0" w:name="_GoBack"/>
      <w:bookmarkEnd w:id="0"/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2、采购项目编号：</w:t>
      </w:r>
      <w:r w:rsidR="000E44AF" w:rsidRPr="000E44AF">
        <w:rPr>
          <w:rFonts w:ascii="宋体" w:eastAsia="宋体" w:hAnsi="宋体" w:cs="宋体"/>
          <w:kern w:val="0"/>
          <w:sz w:val="24"/>
          <w:szCs w:val="24"/>
        </w:rPr>
        <w:t>LNZC20190704030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3、成交结果：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4391"/>
        <w:gridCol w:w="1890"/>
      </w:tblGrid>
      <w:tr w:rsidR="00EC14D3" w:rsidRPr="00EC14D3" w:rsidTr="00EC14D3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EC14D3" w:rsidRPr="00EC14D3" w:rsidRDefault="00EC14D3" w:rsidP="00EC14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EC14D3">
              <w:rPr>
                <w:rFonts w:ascii="宋体" w:eastAsia="宋体" w:hAnsi="宋体" w:cs="宋体"/>
                <w:kern w:val="0"/>
                <w:sz w:val="27"/>
                <w:szCs w:val="27"/>
              </w:rPr>
              <w:t>包号</w:t>
            </w:r>
            <w:proofErr w:type="gramEnd"/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EC14D3" w:rsidRPr="00EC14D3" w:rsidRDefault="00EC14D3" w:rsidP="00EC14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C14D3">
              <w:rPr>
                <w:rFonts w:ascii="宋体" w:eastAsia="宋体" w:hAnsi="宋体" w:cs="宋体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EC14D3" w:rsidRPr="00EC14D3" w:rsidRDefault="00EC14D3" w:rsidP="00EC14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C14D3">
              <w:rPr>
                <w:rFonts w:ascii="宋体" w:eastAsia="宋体" w:hAnsi="宋体" w:cs="宋体"/>
                <w:kern w:val="0"/>
                <w:sz w:val="27"/>
                <w:szCs w:val="27"/>
              </w:rPr>
              <w:t>成交金额(人民币元)</w:t>
            </w:r>
          </w:p>
        </w:tc>
      </w:tr>
      <w:tr w:rsidR="00EC14D3" w:rsidRPr="00EC14D3" w:rsidTr="00EC14D3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4D3" w:rsidRPr="00EC14D3" w:rsidRDefault="000E44AF" w:rsidP="00EC14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E44AF">
              <w:rPr>
                <w:rFonts w:ascii="宋体" w:eastAsia="宋体" w:hAnsi="宋体" w:cs="宋体"/>
                <w:kern w:val="0"/>
                <w:sz w:val="27"/>
                <w:szCs w:val="27"/>
              </w:rPr>
              <w:t>LNZC20190704030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4D3" w:rsidRPr="00EC14D3" w:rsidRDefault="000E44AF" w:rsidP="00EC14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sz w:val="27"/>
                <w:szCs w:val="27"/>
              </w:rPr>
              <w:t>大连恒泰世纪信息技术有限公司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14D3" w:rsidRPr="00EC14D3" w:rsidRDefault="000E44AF" w:rsidP="00EC14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E44AF">
              <w:rPr>
                <w:rFonts w:ascii="宋体" w:eastAsia="宋体" w:hAnsi="宋体" w:cs="宋体"/>
                <w:kern w:val="0"/>
                <w:sz w:val="27"/>
                <w:szCs w:val="27"/>
              </w:rPr>
              <w:t>698,200.00</w:t>
            </w:r>
          </w:p>
        </w:tc>
      </w:tr>
    </w:tbl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4、成交产品的规格、型号、单价等：</w:t>
      </w:r>
    </w:p>
    <w:p w:rsidR="00EC14D3" w:rsidRPr="00EC14D3" w:rsidRDefault="000E44AF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44AF">
        <w:rPr>
          <w:rFonts w:ascii="宋体" w:eastAsia="宋体" w:hAnsi="宋体" w:cs="宋体" w:hint="eastAsia"/>
          <w:kern w:val="0"/>
          <w:sz w:val="24"/>
          <w:szCs w:val="24"/>
        </w:rPr>
        <w:t>主楼413机房设备及北院二号楼多媒体设备 一批 698200.00元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5、</w:t>
      </w:r>
      <w:r w:rsidRPr="00EC14D3">
        <w:rPr>
          <w:rFonts w:ascii="宋体" w:eastAsia="宋体" w:hAnsi="宋体" w:cs="宋体"/>
          <w:kern w:val="0"/>
          <w:sz w:val="27"/>
          <w:szCs w:val="27"/>
        </w:rPr>
        <w:t xml:space="preserve">竞争性磋商小组成员名单： </w:t>
      </w:r>
    </w:p>
    <w:p w:rsidR="00EC14D3" w:rsidRPr="00EC14D3" w:rsidRDefault="000E44AF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E44AF">
        <w:rPr>
          <w:rFonts w:ascii="宋体" w:eastAsia="宋体" w:hAnsi="宋体" w:cs="宋体" w:hint="eastAsia"/>
          <w:kern w:val="0"/>
          <w:sz w:val="27"/>
          <w:szCs w:val="27"/>
        </w:rPr>
        <w:t>张守恺;杨明;郭显久</w:t>
      </w:r>
      <w:r w:rsidR="00EC14D3" w:rsidRPr="00EC14D3">
        <w:rPr>
          <w:rFonts w:ascii="宋体" w:eastAsia="宋体" w:hAnsi="宋体" w:cs="宋体"/>
          <w:kern w:val="0"/>
          <w:sz w:val="27"/>
          <w:szCs w:val="27"/>
        </w:rPr>
        <w:t xml:space="preserve"> </w:t>
      </w:r>
    </w:p>
    <w:p w:rsidR="00EC14D3" w:rsidRPr="00EC14D3" w:rsidRDefault="00EC14D3" w:rsidP="00EC14D3">
      <w:pPr>
        <w:widowControl/>
        <w:spacing w:after="240"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6、</w:t>
      </w:r>
      <w:r w:rsidR="000E44AF">
        <w:rPr>
          <w:rFonts w:hint="eastAsia"/>
          <w:sz w:val="27"/>
          <w:szCs w:val="27"/>
        </w:rPr>
        <w:t>保证金退还时间：未中标（成交）供应商应在本公告发布之日起</w:t>
      </w:r>
      <w:r w:rsidR="000E44AF">
        <w:rPr>
          <w:rFonts w:hint="eastAsia"/>
          <w:sz w:val="27"/>
          <w:szCs w:val="27"/>
        </w:rPr>
        <w:t>5</w:t>
      </w:r>
      <w:r w:rsidR="000E44AF">
        <w:rPr>
          <w:rFonts w:hint="eastAsia"/>
          <w:sz w:val="27"/>
          <w:szCs w:val="27"/>
        </w:rPr>
        <w:t>个工作日内，到采购代理机构办理退还保证金事宜；</w:t>
      </w:r>
      <w:r w:rsidR="000E44AF">
        <w:rPr>
          <w:rFonts w:hint="eastAsia"/>
          <w:sz w:val="27"/>
          <w:szCs w:val="27"/>
        </w:rPr>
        <w:t xml:space="preserve"> </w:t>
      </w:r>
      <w:r w:rsidR="000E44AF">
        <w:rPr>
          <w:rFonts w:hint="eastAsia"/>
          <w:sz w:val="27"/>
          <w:szCs w:val="27"/>
        </w:rPr>
        <w:t>中标（成交）供应商应在政府采购合同签订之日起</w:t>
      </w:r>
      <w:r w:rsidR="000E44AF">
        <w:rPr>
          <w:rFonts w:hint="eastAsia"/>
          <w:sz w:val="27"/>
          <w:szCs w:val="27"/>
        </w:rPr>
        <w:t>5</w:t>
      </w:r>
      <w:r w:rsidR="000E44AF">
        <w:rPr>
          <w:rFonts w:hint="eastAsia"/>
          <w:sz w:val="27"/>
          <w:szCs w:val="27"/>
        </w:rPr>
        <w:t>个工作日内到采购代理机构办理退还保证金事宜。</w:t>
      </w:r>
      <w:r w:rsidRPr="00EC14D3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本公告</w:t>
      </w:r>
      <w:proofErr w:type="gramStart"/>
      <w:r w:rsidRPr="00EC14D3">
        <w:rPr>
          <w:rFonts w:ascii="宋体" w:eastAsia="宋体" w:hAnsi="宋体" w:cs="宋体"/>
          <w:color w:val="000000"/>
          <w:kern w:val="0"/>
          <w:sz w:val="27"/>
          <w:szCs w:val="27"/>
        </w:rPr>
        <w:t>至发布</w:t>
      </w:r>
      <w:proofErr w:type="gramEnd"/>
      <w:r w:rsidRPr="00EC14D3">
        <w:rPr>
          <w:rFonts w:ascii="宋体" w:eastAsia="宋体" w:hAnsi="宋体" w:cs="宋体"/>
          <w:color w:val="000000"/>
          <w:kern w:val="0"/>
          <w:sz w:val="27"/>
          <w:szCs w:val="27"/>
        </w:rPr>
        <w:t>之日起将向中标供应商发布中标通知书。</w:t>
      </w:r>
      <w:r w:rsidRPr="00EC14D3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 xml:space="preserve"> 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采购单位：辽宁轻工职业学院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地 址：大连市金州区金港路288号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项目联系人：张老师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联系电话：0411-66864850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采购代理机构：大连玉林工程管理有限公司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地 址：北海街19号</w:t>
      </w:r>
      <w:r>
        <w:rPr>
          <w:rFonts w:ascii="宋体" w:eastAsia="宋体" w:hAnsi="宋体" w:cs="宋体" w:hint="eastAsia"/>
          <w:kern w:val="0"/>
          <w:sz w:val="24"/>
          <w:szCs w:val="24"/>
        </w:rPr>
        <w:t>405</w:t>
      </w: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室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项目联系人：王晶</w:t>
      </w:r>
    </w:p>
    <w:p w:rsidR="00EC14D3" w:rsidRPr="00EC14D3" w:rsidRDefault="00EC14D3" w:rsidP="00EC14D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 w:hint="eastAsia"/>
          <w:kern w:val="0"/>
          <w:sz w:val="24"/>
          <w:szCs w:val="24"/>
        </w:rPr>
        <w:t>联系电话：13591332816</w:t>
      </w:r>
    </w:p>
    <w:p w:rsidR="00EC14D3" w:rsidRPr="00EC14D3" w:rsidRDefault="00EC14D3" w:rsidP="00EC14D3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/>
          <w:kern w:val="0"/>
          <w:sz w:val="24"/>
          <w:szCs w:val="24"/>
        </w:rPr>
        <w:t>大连玉林工程管理有限公司</w:t>
      </w:r>
    </w:p>
    <w:p w:rsidR="00EC14D3" w:rsidRPr="00EC14D3" w:rsidRDefault="00EC14D3" w:rsidP="00EC14D3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EC14D3">
        <w:rPr>
          <w:rFonts w:ascii="宋体" w:eastAsia="宋体" w:hAnsi="宋体" w:cs="宋体"/>
          <w:kern w:val="0"/>
          <w:sz w:val="24"/>
          <w:szCs w:val="24"/>
        </w:rPr>
        <w:t>2019-0</w:t>
      </w:r>
      <w:r w:rsidR="000E44AF"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Pr="00EC14D3">
        <w:rPr>
          <w:rFonts w:ascii="宋体" w:eastAsia="宋体" w:hAnsi="宋体" w:cs="宋体"/>
          <w:kern w:val="0"/>
          <w:sz w:val="24"/>
          <w:szCs w:val="24"/>
        </w:rPr>
        <w:t>-</w:t>
      </w:r>
      <w:r w:rsidR="000E44AF">
        <w:rPr>
          <w:rFonts w:ascii="宋体" w:eastAsia="宋体" w:hAnsi="宋体" w:cs="宋体" w:hint="eastAsia"/>
          <w:kern w:val="0"/>
          <w:sz w:val="24"/>
          <w:szCs w:val="24"/>
        </w:rPr>
        <w:t>03</w:t>
      </w:r>
    </w:p>
    <w:p w:rsidR="00AE5730" w:rsidRDefault="00AE5730"/>
    <w:sectPr w:rsidR="00AE5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600" w:rsidRDefault="00FF1600" w:rsidP="001B48ED">
      <w:r>
        <w:separator/>
      </w:r>
    </w:p>
  </w:endnote>
  <w:endnote w:type="continuationSeparator" w:id="0">
    <w:p w:rsidR="00FF1600" w:rsidRDefault="00FF1600" w:rsidP="001B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600" w:rsidRDefault="00FF1600" w:rsidP="001B48ED">
      <w:r>
        <w:separator/>
      </w:r>
    </w:p>
  </w:footnote>
  <w:footnote w:type="continuationSeparator" w:id="0">
    <w:p w:rsidR="00FF1600" w:rsidRDefault="00FF1600" w:rsidP="001B48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4D3"/>
    <w:rsid w:val="00006229"/>
    <w:rsid w:val="000E44AF"/>
    <w:rsid w:val="001B48ED"/>
    <w:rsid w:val="00560617"/>
    <w:rsid w:val="008C4187"/>
    <w:rsid w:val="00AE5730"/>
    <w:rsid w:val="00EC14D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14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1B4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48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4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48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14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1B4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48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4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48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8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3125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6977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2019-07-15T08:25:00Z</dcterms:created>
  <dcterms:modified xsi:type="dcterms:W3CDTF">2019-08-03T07:34:00Z</dcterms:modified>
</cp:coreProperties>
</file>